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Layout w:type="fixed"/>
        <w:tblLook w:val="0000" w:firstRow="0" w:lastRow="0" w:firstColumn="0" w:lastColumn="0" w:noHBand="0" w:noVBand="0"/>
      </w:tblPr>
      <w:tblGrid>
        <w:gridCol w:w="2976"/>
        <w:gridCol w:w="5813"/>
      </w:tblGrid>
      <w:tr w:rsidR="00081149" w:rsidRPr="00081149" w14:paraId="3AB152CA" w14:textId="77777777" w:rsidTr="00AD410B">
        <w:trPr>
          <w:trHeight w:val="1519"/>
          <w:jc w:val="center"/>
        </w:trPr>
        <w:tc>
          <w:tcPr>
            <w:tcW w:w="2976" w:type="dxa"/>
          </w:tcPr>
          <w:p w14:paraId="0A754C40" w14:textId="186B0BE0" w:rsidR="007B141C" w:rsidRPr="00081149" w:rsidRDefault="007B141C" w:rsidP="00AD410B">
            <w:pPr>
              <w:spacing w:after="0" w:line="240" w:lineRule="auto"/>
              <w:jc w:val="center"/>
              <w:rPr>
                <w:b/>
                <w:sz w:val="26"/>
                <w:szCs w:val="26"/>
              </w:rPr>
            </w:pPr>
            <w:r w:rsidRPr="00081149">
              <w:rPr>
                <w:b/>
                <w:sz w:val="26"/>
                <w:szCs w:val="26"/>
              </w:rPr>
              <w:t>CHÍNH PHỦ</w:t>
            </w:r>
          </w:p>
          <w:p w14:paraId="50FAFABB" w14:textId="77777777" w:rsidR="007B141C" w:rsidRPr="00081149" w:rsidRDefault="007B141C" w:rsidP="00AD410B">
            <w:pPr>
              <w:spacing w:after="0" w:line="240" w:lineRule="auto"/>
              <w:jc w:val="center"/>
              <w:rPr>
                <w:b/>
                <w:sz w:val="16"/>
                <w:szCs w:val="16"/>
                <w:vertAlign w:val="superscript"/>
              </w:rPr>
            </w:pPr>
            <w:r w:rsidRPr="00081149">
              <w:rPr>
                <w:b/>
                <w:sz w:val="16"/>
                <w:szCs w:val="16"/>
                <w:vertAlign w:val="superscript"/>
              </w:rPr>
              <w:t>______________</w:t>
            </w:r>
          </w:p>
          <w:p w14:paraId="4771BCB6" w14:textId="77777777" w:rsidR="007B141C" w:rsidRPr="00081149" w:rsidRDefault="007B141C" w:rsidP="00AD410B">
            <w:pPr>
              <w:spacing w:after="0" w:line="240" w:lineRule="auto"/>
              <w:jc w:val="center"/>
              <w:rPr>
                <w:sz w:val="26"/>
                <w:szCs w:val="26"/>
              </w:rPr>
            </w:pPr>
          </w:p>
          <w:p w14:paraId="716177B8" w14:textId="7DC27AE1" w:rsidR="007B141C" w:rsidRPr="00081149" w:rsidRDefault="007B141C" w:rsidP="00D67086">
            <w:pPr>
              <w:spacing w:before="240" w:after="0" w:line="240" w:lineRule="auto"/>
              <w:jc w:val="center"/>
              <w:rPr>
                <w:sz w:val="26"/>
                <w:szCs w:val="26"/>
              </w:rPr>
            </w:pPr>
            <w:r w:rsidRPr="00081149">
              <w:rPr>
                <w:sz w:val="26"/>
                <w:szCs w:val="26"/>
              </w:rPr>
              <w:t>Số:</w:t>
            </w:r>
            <w:r w:rsidR="003B0B1E" w:rsidRPr="00081149">
              <w:rPr>
                <w:sz w:val="26"/>
                <w:szCs w:val="26"/>
              </w:rPr>
              <w:t xml:space="preserve"> </w:t>
            </w:r>
            <w:r w:rsidR="00237589" w:rsidRPr="00081149">
              <w:rPr>
                <w:sz w:val="26"/>
                <w:szCs w:val="26"/>
              </w:rPr>
              <w:t>520</w:t>
            </w:r>
            <w:r w:rsidRPr="00081149">
              <w:rPr>
                <w:sz w:val="26"/>
                <w:szCs w:val="26"/>
              </w:rPr>
              <w:t>/TTr-CP</w:t>
            </w:r>
          </w:p>
          <w:p w14:paraId="433AB35F" w14:textId="77777777" w:rsidR="007B141C" w:rsidRPr="00081149" w:rsidRDefault="007B141C" w:rsidP="00AD410B">
            <w:pPr>
              <w:widowControl w:val="0"/>
              <w:spacing w:after="0" w:line="240" w:lineRule="auto"/>
              <w:jc w:val="center"/>
            </w:pPr>
          </w:p>
        </w:tc>
        <w:tc>
          <w:tcPr>
            <w:tcW w:w="5813" w:type="dxa"/>
          </w:tcPr>
          <w:p w14:paraId="3E002226" w14:textId="77777777" w:rsidR="007B141C" w:rsidRPr="00081149" w:rsidRDefault="007B141C" w:rsidP="00AD410B">
            <w:pPr>
              <w:spacing w:after="0" w:line="240" w:lineRule="auto"/>
              <w:jc w:val="center"/>
              <w:rPr>
                <w:b/>
                <w:sz w:val="26"/>
                <w:szCs w:val="26"/>
              </w:rPr>
            </w:pPr>
            <w:r w:rsidRPr="00081149">
              <w:rPr>
                <w:b/>
                <w:sz w:val="26"/>
                <w:szCs w:val="26"/>
              </w:rPr>
              <w:t>CỘNG HÒA XÃ HỘI CHỦ NGHĨA VIỆT NAM</w:t>
            </w:r>
          </w:p>
          <w:p w14:paraId="262ACF18" w14:textId="77777777" w:rsidR="007B141C" w:rsidRPr="00081149" w:rsidRDefault="007B141C" w:rsidP="00AD410B">
            <w:pPr>
              <w:spacing w:after="0" w:line="240" w:lineRule="auto"/>
              <w:jc w:val="center"/>
              <w:rPr>
                <w:b/>
              </w:rPr>
            </w:pPr>
            <w:r w:rsidRPr="00081149">
              <w:rPr>
                <w:b/>
              </w:rPr>
              <w:t>Độc lập - Tự do - Hạnh phúc</w:t>
            </w:r>
          </w:p>
          <w:p w14:paraId="5357838A" w14:textId="77777777" w:rsidR="007B141C" w:rsidRPr="00081149" w:rsidRDefault="007B141C" w:rsidP="00AD410B">
            <w:pPr>
              <w:spacing w:after="0" w:line="240" w:lineRule="auto"/>
              <w:jc w:val="center"/>
              <w:rPr>
                <w:b/>
                <w:sz w:val="16"/>
                <w:szCs w:val="16"/>
                <w:vertAlign w:val="superscript"/>
              </w:rPr>
            </w:pPr>
            <w:r w:rsidRPr="00081149">
              <w:rPr>
                <w:b/>
                <w:sz w:val="16"/>
                <w:szCs w:val="16"/>
                <w:vertAlign w:val="superscript"/>
              </w:rPr>
              <w:t>_____________________________________________________________________</w:t>
            </w:r>
          </w:p>
          <w:p w14:paraId="5F5E2B55" w14:textId="71835360" w:rsidR="007B141C" w:rsidRPr="00081149" w:rsidRDefault="007B141C" w:rsidP="00D67086">
            <w:pPr>
              <w:spacing w:before="240" w:after="120" w:line="240" w:lineRule="auto"/>
              <w:jc w:val="center"/>
              <w:rPr>
                <w:i/>
              </w:rPr>
            </w:pPr>
            <w:r w:rsidRPr="00081149">
              <w:rPr>
                <w:i/>
              </w:rPr>
              <w:t xml:space="preserve">Hà Nội, ngày </w:t>
            </w:r>
            <w:r w:rsidR="000215EE" w:rsidRPr="00081149">
              <w:rPr>
                <w:i/>
              </w:rPr>
              <w:t xml:space="preserve"> </w:t>
            </w:r>
            <w:r w:rsidR="00237589" w:rsidRPr="00081149">
              <w:rPr>
                <w:i/>
              </w:rPr>
              <w:t>25</w:t>
            </w:r>
            <w:r w:rsidR="000215EE" w:rsidRPr="00081149">
              <w:rPr>
                <w:i/>
              </w:rPr>
              <w:t xml:space="preserve"> </w:t>
            </w:r>
            <w:r w:rsidRPr="00081149">
              <w:rPr>
                <w:i/>
              </w:rPr>
              <w:t xml:space="preserve">tháng </w:t>
            </w:r>
            <w:r w:rsidR="00237589" w:rsidRPr="00081149">
              <w:rPr>
                <w:i/>
              </w:rPr>
              <w:t>9</w:t>
            </w:r>
            <w:r w:rsidR="000215EE" w:rsidRPr="00081149">
              <w:rPr>
                <w:i/>
              </w:rPr>
              <w:t xml:space="preserve"> </w:t>
            </w:r>
            <w:r w:rsidRPr="00081149">
              <w:rPr>
                <w:i/>
              </w:rPr>
              <w:t>năm 2024</w:t>
            </w:r>
          </w:p>
        </w:tc>
      </w:tr>
    </w:tbl>
    <w:p w14:paraId="3FC1F356" w14:textId="3C611B88" w:rsidR="007B141C" w:rsidRPr="00081149" w:rsidRDefault="007B141C" w:rsidP="007B141C">
      <w:pPr>
        <w:shd w:val="clear" w:color="auto" w:fill="FFFFFF"/>
        <w:spacing w:after="0" w:line="240" w:lineRule="auto"/>
        <w:jc w:val="center"/>
      </w:pPr>
      <w:r w:rsidRPr="00081149">
        <w:rPr>
          <w:b/>
        </w:rPr>
        <w:t>TỜ TRÌNH</w:t>
      </w:r>
    </w:p>
    <w:p w14:paraId="0EA10FEC" w14:textId="77777777" w:rsidR="007B141C" w:rsidRPr="00081149" w:rsidRDefault="007B141C" w:rsidP="007B141C">
      <w:pPr>
        <w:shd w:val="clear" w:color="auto" w:fill="FFFFFF"/>
        <w:spacing w:after="0" w:line="240" w:lineRule="auto"/>
        <w:jc w:val="center"/>
        <w:rPr>
          <w:b/>
        </w:rPr>
      </w:pPr>
      <w:r w:rsidRPr="00081149">
        <w:t> </w:t>
      </w:r>
      <w:r w:rsidRPr="00081149">
        <w:rPr>
          <w:b/>
        </w:rPr>
        <w:t xml:space="preserve">Dự án Luật </w:t>
      </w:r>
      <w:r w:rsidR="003B0B1E" w:rsidRPr="00081149">
        <w:rPr>
          <w:b/>
        </w:rPr>
        <w:t>Điện lực</w:t>
      </w:r>
      <w:r w:rsidRPr="00081149">
        <w:rPr>
          <w:b/>
        </w:rPr>
        <w:t xml:space="preserve"> (sửa đổi)</w:t>
      </w:r>
    </w:p>
    <w:p w14:paraId="53EC96DE" w14:textId="77777777" w:rsidR="007B141C" w:rsidRPr="00081149" w:rsidRDefault="007B141C" w:rsidP="007B141C">
      <w:pPr>
        <w:shd w:val="clear" w:color="auto" w:fill="FFFFFF"/>
        <w:spacing w:after="0" w:line="240" w:lineRule="auto"/>
        <w:jc w:val="center"/>
        <w:rPr>
          <w:b/>
          <w:sz w:val="16"/>
          <w:szCs w:val="16"/>
          <w:vertAlign w:val="superscript"/>
        </w:rPr>
      </w:pPr>
      <w:r w:rsidRPr="00081149">
        <w:rPr>
          <w:b/>
          <w:sz w:val="16"/>
          <w:szCs w:val="16"/>
          <w:vertAlign w:val="superscript"/>
        </w:rPr>
        <w:t>__________________________________________</w:t>
      </w:r>
    </w:p>
    <w:p w14:paraId="36649D16" w14:textId="77777777" w:rsidR="007B141C" w:rsidRPr="00081149" w:rsidRDefault="007B141C" w:rsidP="007B141C">
      <w:pPr>
        <w:shd w:val="clear" w:color="auto" w:fill="FFFFFF"/>
        <w:spacing w:before="360" w:after="360" w:line="240" w:lineRule="auto"/>
        <w:jc w:val="center"/>
      </w:pPr>
      <w:r w:rsidRPr="00081149">
        <w:t>Kính gửi: Quốc hội</w:t>
      </w:r>
    </w:p>
    <w:p w14:paraId="4CEB380C" w14:textId="77777777" w:rsidR="007B141C" w:rsidRPr="00081149" w:rsidRDefault="007B141C" w:rsidP="00F14D19">
      <w:pPr>
        <w:widowControl w:val="0"/>
        <w:spacing w:before="100" w:after="100" w:line="240" w:lineRule="auto"/>
        <w:ind w:firstLine="567"/>
        <w:jc w:val="both"/>
      </w:pPr>
      <w:r w:rsidRPr="00081149">
        <w:t xml:space="preserve">Thực hiện Luật Ban hành văn bản quy phạm pháp luật và </w:t>
      </w:r>
      <w:r w:rsidR="003B0B1E" w:rsidRPr="00081149">
        <w:rPr>
          <w:lang w:val="pt-BR"/>
        </w:rPr>
        <w:t>Nghị quyết số 129/2024/QH15 ngày 08 tháng 6 năm 2024 của Quốc hội về Chương trình xây dựng luật, pháp lệnh năm 2025, điều chỉnh Chương trình xây dựng luật, pháp lệnh năm 2024</w:t>
      </w:r>
      <w:r w:rsidRPr="00081149">
        <w:t xml:space="preserve">, Chính phủ trình Quốc hội dự án Luật </w:t>
      </w:r>
      <w:r w:rsidR="003B0B1E" w:rsidRPr="00081149">
        <w:t>Điện lực</w:t>
      </w:r>
      <w:r w:rsidRPr="00081149">
        <w:t xml:space="preserve"> (sửa đổi) như sau:</w:t>
      </w:r>
    </w:p>
    <w:p w14:paraId="76D20324" w14:textId="77777777" w:rsidR="007B141C" w:rsidRPr="00081149" w:rsidRDefault="007B141C"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rPr>
      </w:pPr>
      <w:r w:rsidRPr="00081149">
        <w:rPr>
          <w:rFonts w:ascii="Times New Roman" w:hAnsi="Times New Roman" w:cs="Times New Roman"/>
          <w:b/>
          <w:bCs/>
          <w:color w:val="auto"/>
          <w:sz w:val="28"/>
          <w:szCs w:val="28"/>
        </w:rPr>
        <w:t xml:space="preserve">I. SỰ CẦN THIẾT BAN HÀNH </w:t>
      </w:r>
    </w:p>
    <w:p w14:paraId="71CF73A9" w14:textId="77777777" w:rsidR="007B141C" w:rsidRPr="00081149" w:rsidRDefault="007B141C" w:rsidP="00F14D19">
      <w:pPr>
        <w:pStyle w:val="Heading2"/>
        <w:keepNext w:val="0"/>
        <w:keepLines w:val="0"/>
        <w:widowControl w:val="0"/>
        <w:spacing w:before="100" w:after="100" w:line="240" w:lineRule="auto"/>
        <w:ind w:firstLine="567"/>
        <w:jc w:val="both"/>
        <w:rPr>
          <w:rFonts w:ascii="Times New Roman" w:hAnsi="Times New Roman" w:cs="Times New Roman"/>
          <w:b/>
          <w:bCs/>
          <w:color w:val="auto"/>
          <w:sz w:val="28"/>
          <w:szCs w:val="28"/>
        </w:rPr>
      </w:pPr>
      <w:r w:rsidRPr="00081149">
        <w:rPr>
          <w:rFonts w:ascii="Times New Roman" w:hAnsi="Times New Roman" w:cs="Times New Roman"/>
          <w:b/>
          <w:bCs/>
          <w:color w:val="auto"/>
          <w:sz w:val="28"/>
          <w:szCs w:val="28"/>
        </w:rPr>
        <w:t>1. Cơ sở chính trị, pháp lý</w:t>
      </w:r>
    </w:p>
    <w:p w14:paraId="3E9516B3" w14:textId="769A01F0" w:rsidR="007B141C" w:rsidRPr="00081149" w:rsidRDefault="007B141C" w:rsidP="00F14D19">
      <w:pPr>
        <w:widowControl w:val="0"/>
        <w:spacing w:before="100" w:after="100" w:line="240" w:lineRule="auto"/>
        <w:ind w:firstLine="567"/>
        <w:jc w:val="both"/>
        <w:rPr>
          <w:lang w:val="vi-VN"/>
        </w:rPr>
      </w:pPr>
      <w:r w:rsidRPr="00081149">
        <w:t xml:space="preserve">Sau khi Luật </w:t>
      </w:r>
      <w:r w:rsidR="003B0B1E" w:rsidRPr="00081149">
        <w:t>Điện lực</w:t>
      </w:r>
      <w:r w:rsidRPr="00081149">
        <w:t xml:space="preserve"> năm 200</w:t>
      </w:r>
      <w:r w:rsidR="003B0B1E" w:rsidRPr="00081149">
        <w:t xml:space="preserve">4 </w:t>
      </w:r>
      <w:r w:rsidRPr="00081149">
        <w:t xml:space="preserve">có hiệu lực, nhiều chủ trương, chính sách mới của Đảng và </w:t>
      </w:r>
      <w:r w:rsidR="00C02400" w:rsidRPr="00081149">
        <w:t xml:space="preserve">Nhà </w:t>
      </w:r>
      <w:r w:rsidRPr="00081149">
        <w:t xml:space="preserve">nước liên quan đến phát triển </w:t>
      </w:r>
      <w:r w:rsidR="003B0B1E" w:rsidRPr="00081149">
        <w:t>năng lượng quốc gia của Việt Nam (trong đó có lĩnh vực điện</w:t>
      </w:r>
      <w:r w:rsidR="00C02400" w:rsidRPr="00081149">
        <w:t xml:space="preserve"> lực</w:t>
      </w:r>
      <w:r w:rsidR="003B0B1E" w:rsidRPr="00081149">
        <w:t>)</w:t>
      </w:r>
      <w:r w:rsidR="00845575" w:rsidRPr="00081149">
        <w:t xml:space="preserve"> được ban hành</w:t>
      </w:r>
      <w:r w:rsidRPr="00081149">
        <w:t>, cụ thể:</w:t>
      </w:r>
    </w:p>
    <w:p w14:paraId="4FE43CF2" w14:textId="77777777" w:rsidR="009D136F" w:rsidRPr="00081149" w:rsidRDefault="009D136F" w:rsidP="00F14D19">
      <w:pPr>
        <w:widowControl w:val="0"/>
        <w:adjustRightInd w:val="0"/>
        <w:snapToGrid w:val="0"/>
        <w:spacing w:before="100" w:after="100" w:line="240" w:lineRule="auto"/>
        <w:ind w:firstLine="567"/>
        <w:jc w:val="both"/>
        <w:rPr>
          <w:lang w:val="vi-VN"/>
        </w:rPr>
      </w:pPr>
      <w:r w:rsidRPr="00081149">
        <w:rPr>
          <w:lang w:val="vi-VN"/>
        </w:rPr>
        <w:t xml:space="preserve">- Nghị quyết số 55-NQ/TW ngày 11 tháng 02 năm 2020 của Bộ Chính trị về định hướng Chiến lược phát triển năng lượng quốc gia của Việt Nam đến năm 2030, tầm nhìn đến năm 2045 (sau đây viết tắt là Nghị quyết số 55-NQ/TW) đã đưa ra quan điểm chỉ đạo </w:t>
      </w:r>
      <w:r w:rsidRPr="00081149">
        <w:rPr>
          <w:lang w:val="nl-NL"/>
        </w:rPr>
        <w:t>“nhanh chóng xây dựng thị trường năng lượng đồng bộ, cạnh tranh, minh bạch, đa dạng hóa hình thức sở hữu và phương thức kinh doanh; áp dụng giá thị trường đối với mọi loại hình năng lượng” (</w:t>
      </w:r>
      <w:r w:rsidRPr="00081149">
        <w:rPr>
          <w:lang w:val="it-IT"/>
        </w:rPr>
        <w:t>k</w:t>
      </w:r>
      <w:r w:rsidRPr="00081149">
        <w:rPr>
          <w:lang w:val="nl-NL"/>
        </w:rPr>
        <w:t xml:space="preserve">hoản 1 Phần II </w:t>
      </w:r>
      <w:r w:rsidRPr="00081149">
        <w:rPr>
          <w:lang w:val="vi-VN"/>
        </w:rPr>
        <w:t>Nghị quyết số 55-NQ/TW</w:t>
      </w:r>
      <w:r w:rsidRPr="00081149">
        <w:rPr>
          <w:lang w:val="nl-NL"/>
        </w:rPr>
        <w:t xml:space="preserve">) </w:t>
      </w:r>
      <w:r w:rsidRPr="00081149">
        <w:rPr>
          <w:lang w:val="vi-VN"/>
        </w:rPr>
        <w:t>nhằm thực hiện mục tiêu tổng quát “Xây dựng thị trường năng lượng cạnh tranh, minh bạch, hiệu quả, phù hợp với thể chế kinh tế thị trường định hướng xã hội chủ nghĩa” (điểm a khoản 2 Phần II Nghị quyết số 55-NQ/TW). Theo đó, Nghị quyết số 55-NQ/TW giao nhiệm vụ phải đổi mới cơ chế, chính sách, phát triển thị trường năng lượng đồng bộ, liên thông, hiện đại và hiệu quả, phù hợp với định hướng xã hội chủ nghĩa, cụ thể: “cần phát triển thị trường năng lượng đồng bộ, liên thông giữa các phân ngành điện, than, dầu khí và năng lượng tái tạo, kết nối với thị trường khu vực và thế giới” và “sửa đổi, hoàn thiện các luật chuyên ngành về dầu khí, điện lực, sử dụng năng lượng tiết kiệm và hiệu quả và các luật khác liên quan đến ngành năng lượng để làm cơ sở thực hiện hiệu quả hơn cơ chế thị trường” (khoản 6 Phần III Nghị quyết số 55-NQ/TW).</w:t>
      </w:r>
    </w:p>
    <w:p w14:paraId="0202EF9A" w14:textId="5C1002C6" w:rsidR="009D136F" w:rsidRPr="00081149" w:rsidRDefault="009D136F" w:rsidP="00F14D19">
      <w:pPr>
        <w:widowControl w:val="0"/>
        <w:tabs>
          <w:tab w:val="left" w:pos="1080"/>
        </w:tabs>
        <w:adjustRightInd w:val="0"/>
        <w:snapToGrid w:val="0"/>
        <w:spacing w:before="100" w:after="100" w:line="240" w:lineRule="auto"/>
        <w:ind w:firstLine="567"/>
        <w:jc w:val="both"/>
        <w:rPr>
          <w:lang w:val="pt-BR"/>
        </w:rPr>
      </w:pPr>
      <w:r w:rsidRPr="00081149">
        <w:rPr>
          <w:lang w:val="vi-VN"/>
        </w:rPr>
        <w:t xml:space="preserve">Nghị quyết số 55-NQ/TW cũng đề ra xây dựng các cơ chế, chính sách đột phá để khuyến khích và thúc đẩy phát triển mạnh mẽ các nguồn năng lượng tái tạo nhằm thay thế tối đa các nguồn năng lượng hoá thạch; ưu tiên sử dụng năng lượng gió và mặt trời cho phát điện; khuyến khích đầu tư xây dựng các nhà máy điện sử dụng rác thải đô thị, sinh khối và chất thải rắn đi đôi với công tác bảo vệ môi trường và phát triển kinh tế tuần hoàn; xây dựng chính sách hỗ trợ và cơ chế </w:t>
      </w:r>
      <w:r w:rsidRPr="00081149">
        <w:rPr>
          <w:lang w:val="vi-VN"/>
        </w:rPr>
        <w:lastRenderedPageBreak/>
        <w:t>đột phá cho phát triển điện gió ngoài khơi gắn với triển khai thực hiện Chiến lược biển Việt Nam; k</w:t>
      </w:r>
      <w:r w:rsidRPr="00081149">
        <w:rPr>
          <w:lang w:val="pl-PL"/>
        </w:rPr>
        <w:t>huyến khích phát triển điện mặt trời áp mái</w:t>
      </w:r>
      <w:r w:rsidRPr="00081149">
        <w:rPr>
          <w:lang w:val="pt-BR"/>
        </w:rPr>
        <w:t xml:space="preserve"> sau khi các quy định khuyến khích về cơ chế giá </w:t>
      </w:r>
      <w:r w:rsidR="00300350" w:rsidRPr="00081149">
        <w:rPr>
          <w:rFonts w:eastAsia="Arial"/>
          <w:lang w:val="vi-VN"/>
        </w:rPr>
        <w:t>Feed in tariff (viết tắt là FIT)</w:t>
      </w:r>
      <w:r w:rsidRPr="00081149">
        <w:rPr>
          <w:lang w:val="pt-BR"/>
        </w:rPr>
        <w:t xml:space="preserve"> hết hiệu lực và</w:t>
      </w:r>
      <w:r w:rsidRPr="00081149">
        <w:rPr>
          <w:lang w:val="pl-PL"/>
        </w:rPr>
        <w:t xml:space="preserve"> có cơ chế cho phép phát triển các nhà máy điện sản xuất tại chỗ, tự cung cấp trong các khu, cụm công nghiệp, khu chế xuất </w:t>
      </w:r>
      <w:r w:rsidRPr="00081149">
        <w:rPr>
          <w:lang w:val="pt-BR"/>
        </w:rPr>
        <w:t xml:space="preserve">nhằm khuyến khích các hộ gia đình, doanh nghiệp lắp đặt điện mặt trời mái nhà tự dùng, thúc đẩy huy động nguồn lực xã hội, góp phần giảm bớt áp lực huy động tài chính cho Nhà nước. Đối với nguồn điện chạy nền, </w:t>
      </w:r>
      <w:r w:rsidRPr="00081149">
        <w:rPr>
          <w:lang w:val="eu-ES"/>
        </w:rPr>
        <w:t>Nghị quyết số 55-NQ/TW</w:t>
      </w:r>
      <w:r w:rsidRPr="00081149">
        <w:rPr>
          <w:lang w:val="pt-BR"/>
        </w:rPr>
        <w:t xml:space="preserve"> đưa ra quan điểm ưu tiên phát triển điện khí, trong đó phát triển triển nhiệt điện khí theo hướng ưu tiên sử dụng nguồn khí trong nước, chú trọng phát triển nhanh nhiệt điện khí sử dụng </w:t>
      </w:r>
      <w:r w:rsidR="000F792B" w:rsidRPr="00081149">
        <w:rPr>
          <w:lang w:val="pt-BR"/>
        </w:rPr>
        <w:t>khí thiên nhiên hóa lỏng</w:t>
      </w:r>
      <w:r w:rsidRPr="00081149">
        <w:rPr>
          <w:lang w:val="pt-BR"/>
        </w:rPr>
        <w:t xml:space="preserve"> đưa điện khí dần </w:t>
      </w:r>
      <w:r w:rsidR="00E81284" w:rsidRPr="00081149">
        <w:rPr>
          <w:lang w:val="pt-BR"/>
        </w:rPr>
        <w:t xml:space="preserve">trở </w:t>
      </w:r>
      <w:r w:rsidRPr="00081149">
        <w:rPr>
          <w:lang w:val="pt-BR"/>
        </w:rPr>
        <w:t xml:space="preserve">thành nguồn cung cấp điện năng quan trọng, hỗ trợ cho điều tiết hệ thống; xây dựng nhà máy trên cơ sở giá bán điện xác định thông qua đấu thầu. Vì vậy, cần bổ sung các chính sách, các nội dung quy định trường hợp giá điện được xác định qua đấu thầu cũng như quy định chính sách về cơ chế phát triển các dự án điện trong nước, ưu tiên phát triển nhiệt điện khí, phù hợp với </w:t>
      </w:r>
      <w:r w:rsidRPr="00081149">
        <w:rPr>
          <w:lang w:val="eu-ES"/>
        </w:rPr>
        <w:t>Quy hoạch phát triển điện lực quốc gia từng thời kỳ</w:t>
      </w:r>
      <w:r w:rsidRPr="00081149" w:rsidDel="00E90A9A">
        <w:rPr>
          <w:lang w:val="eu-ES"/>
        </w:rPr>
        <w:t xml:space="preserve"> </w:t>
      </w:r>
      <w:r w:rsidRPr="00081149">
        <w:rPr>
          <w:lang w:val="eu-ES"/>
        </w:rPr>
        <w:t>và phù hợp với cấp độ phát triển của thị trường điện cạnh tranh, bao gồm các cơ chế về giá điện và sản lượng điện, cơ chế bao tiêu sản lượng điện để bảo đảm an ninh cung cấp điện, an ninh năng lượng quốc gia</w:t>
      </w:r>
      <w:r w:rsidRPr="00081149">
        <w:rPr>
          <w:lang w:val="pt-BR"/>
        </w:rPr>
        <w:t xml:space="preserve"> theo từng thời điểm cụ thể.</w:t>
      </w:r>
    </w:p>
    <w:p w14:paraId="45AE98B3" w14:textId="2B6565EB" w:rsidR="009D136F" w:rsidRPr="00081149" w:rsidRDefault="009D136F" w:rsidP="00F14D19">
      <w:pPr>
        <w:widowControl w:val="0"/>
        <w:tabs>
          <w:tab w:val="left" w:pos="1080"/>
        </w:tabs>
        <w:adjustRightInd w:val="0"/>
        <w:snapToGrid w:val="0"/>
        <w:spacing w:before="100" w:after="100" w:line="240" w:lineRule="auto"/>
        <w:ind w:firstLine="567"/>
        <w:jc w:val="both"/>
        <w:rPr>
          <w:lang w:val="eu-ES"/>
        </w:rPr>
      </w:pPr>
      <w:r w:rsidRPr="00081149">
        <w:rPr>
          <w:lang w:val="eu-ES"/>
        </w:rPr>
        <w:t>Nghị quyết số 55-NQ/TW đưa ra định hướng “không thực hiện bù chéo giá điện giữa các nhóm khách hàng, giữa các vùng miền”. Vì vậy, cần thiết bổ sung quy định chính sách về việc giảm dần tiến tới xóa bỏ bù chéo giá điện giữa các nhóm khách hàng không tham gia thị trường bán lẻ điện cạnh tranh (là khách hàng chưa đủ điều kiện tham gia hoặc không lựa chọn tham gia mua bán điện trên thị trường bán lẻ điện cạnh tranh), giữa các vùng miền phù hợp với cấp độ phát triển của thị trường điện, áp dụng cơ chế giá điện phù hợp đối với các nhóm khách hàng sử dụng điện có mức tiêu thụ năng lượng cao.</w:t>
      </w:r>
    </w:p>
    <w:p w14:paraId="4309F13E" w14:textId="10333EA3" w:rsidR="00C02400" w:rsidRPr="00081149" w:rsidRDefault="009D136F" w:rsidP="00F14D19">
      <w:pPr>
        <w:widowControl w:val="0"/>
        <w:tabs>
          <w:tab w:val="left" w:pos="1080"/>
        </w:tabs>
        <w:adjustRightInd w:val="0"/>
        <w:snapToGrid w:val="0"/>
        <w:spacing w:before="100" w:after="100" w:line="240" w:lineRule="auto"/>
        <w:ind w:firstLine="567"/>
        <w:jc w:val="both"/>
        <w:rPr>
          <w:lang w:val="eu-ES"/>
        </w:rPr>
      </w:pPr>
      <w:r w:rsidRPr="00081149">
        <w:rPr>
          <w:lang w:val="eu-ES"/>
        </w:rPr>
        <w:t>Nghị quyết số 55-NQ/TW đưa ra định hướng “Nghiên cứu, thực hiện luật hóa việc điều hành giá điện”. Vì vậy, cần s</w:t>
      </w:r>
      <w:r w:rsidRPr="00081149">
        <w:rPr>
          <w:bCs/>
          <w:lang w:val="nl-NL" w:eastAsia="vi-VN"/>
        </w:rPr>
        <w:t xml:space="preserve">ửa đổi nội dung về thẩm quyền quy định cơ chế điều chỉnh giá (bán lẻ điện), theo đó Chính phủ quy định cơ chế điều chỉnh giá thay vì Thủ tướng Chính phủ như hiện hành để </w:t>
      </w:r>
      <w:r w:rsidRPr="00081149">
        <w:rPr>
          <w:lang w:val="eu-ES"/>
        </w:rPr>
        <w:t>đảm bảo nguyên tắc chung là Chính phủ đóng vai trò ban hành thể chế pháp luật, cơ chế chính sách về điều chỉnh giá điện, phù hợp với thực tiễn điều chỉnh giá điện thời gian qua, phù hợp với Luật Tổ chức Chính phủ. Để thực hiện mục tiêu tại Nghị quyết số 55-NQ/TW ngày 11/02/2020 của Bộ Chính trị về việc đảm bảo giá năng lượng minh bạch do thị trường quyết định cần thiết phản ánh các nội dung nêu trên tại Luật.</w:t>
      </w:r>
      <w:r w:rsidR="00C02400" w:rsidRPr="00081149">
        <w:rPr>
          <w:lang w:val="eu-ES"/>
        </w:rPr>
        <w:t xml:space="preserve"> </w:t>
      </w:r>
    </w:p>
    <w:p w14:paraId="5E2E1B30" w14:textId="04F3E60E" w:rsidR="009D136F" w:rsidRPr="00081149" w:rsidRDefault="009D136F" w:rsidP="00F14D19">
      <w:pPr>
        <w:widowControl w:val="0"/>
        <w:tabs>
          <w:tab w:val="left" w:pos="1080"/>
        </w:tabs>
        <w:adjustRightInd w:val="0"/>
        <w:snapToGrid w:val="0"/>
        <w:spacing w:before="100" w:after="100" w:line="240" w:lineRule="auto"/>
        <w:ind w:firstLine="567"/>
        <w:jc w:val="both"/>
        <w:rPr>
          <w:lang w:val="eu-ES"/>
        </w:rPr>
      </w:pPr>
      <w:r w:rsidRPr="00081149">
        <w:rPr>
          <w:lang w:val="eu-ES"/>
        </w:rPr>
        <w:t>Thực hiện Nghị quyết số 55-NQ/TW, Chính phủ đã ban hành Nghị quyết số 140/NQ-CP Chương trình hành động của Chính phủ, trong đó, tại điểm a khoản 2 Phần II có giao Bộ Công Thương: “Nghiên cứu, đề xuất nội dung sửa đổi, bổ sung để hoàn thiện các quy định trong Luật Điện lực và các văn bản có liên quan về giá điện, điều tiết điện lực, chương trình quốc gia về quản lý nhu cầu điện, chương trình điều chỉnh phụ tải điện và thị trường điện phù hợp với lộ trình thực hiện thị trường điện cạnh tranh”.</w:t>
      </w:r>
    </w:p>
    <w:p w14:paraId="29D5E358" w14:textId="77777777" w:rsidR="009D136F" w:rsidRPr="00081149" w:rsidRDefault="009D136F" w:rsidP="00F14D19">
      <w:pPr>
        <w:widowControl w:val="0"/>
        <w:adjustRightInd w:val="0"/>
        <w:snapToGrid w:val="0"/>
        <w:spacing w:before="100" w:after="100" w:line="240" w:lineRule="auto"/>
        <w:ind w:firstLine="567"/>
        <w:jc w:val="both"/>
        <w:rPr>
          <w:lang w:val="eu-ES"/>
        </w:rPr>
      </w:pPr>
      <w:r w:rsidRPr="00081149">
        <w:rPr>
          <w:lang w:val="eu-ES"/>
        </w:rPr>
        <w:lastRenderedPageBreak/>
        <w:t xml:space="preserve">- </w:t>
      </w:r>
      <w:r w:rsidRPr="00081149">
        <w:rPr>
          <w:shd w:val="clear" w:color="auto" w:fill="FFFFFF"/>
          <w:lang w:val="eu-ES"/>
        </w:rPr>
        <w:t>Tại Nghị quyết số 50-NQ/TW ngày 20/8/2019 của Bộ Chính trị về định hướng hoàn thiện thể chế, chính sách, nâng cao chất lượng, hiệu quả hợp tác đầu tư nước ngoài đến năm 2030 đã đưa ra “Thu hút đầu tư nước ngoài trong phát triển xanh, chuyển dịch năng lượng”. Ngoài ra, định hướng phát triển năng lượng tái tạo trong giai đoạn tới còn được thể hiện qua các Tuyên bố chính trị thiết lập quan hệ đối tác về chuyển đổi năng lượng công bằng – JETP và cam kết của Việt Nam tại các kỳ Hội nghị thượng đỉnh về biến đổi khí hậu của Liên hợp quốc, trong đó có các cam kết phát thải ròng bằng 0 vào năm 2050.</w:t>
      </w:r>
    </w:p>
    <w:p w14:paraId="0D7F77D2" w14:textId="77777777" w:rsidR="009D136F" w:rsidRPr="00081149" w:rsidRDefault="009D136F" w:rsidP="00F14D19">
      <w:pPr>
        <w:widowControl w:val="0"/>
        <w:adjustRightInd w:val="0"/>
        <w:snapToGrid w:val="0"/>
        <w:spacing w:before="100" w:after="100" w:line="240" w:lineRule="auto"/>
        <w:ind w:firstLine="567"/>
        <w:jc w:val="both"/>
        <w:rPr>
          <w:lang w:val="eu-ES"/>
        </w:rPr>
      </w:pPr>
      <w:r w:rsidRPr="00081149">
        <w:rPr>
          <w:lang w:val="pt-BR"/>
        </w:rPr>
        <w:t xml:space="preserve">- </w:t>
      </w:r>
      <w:r w:rsidRPr="00081149">
        <w:rPr>
          <w:lang w:val="eu-ES"/>
        </w:rPr>
        <w:t>Hội nghị lần thứ tám Ban chấp hành Trung ương Đảng khóa XI đã ban hành Nghị quyết số 36-NQ/TW ngày 22 tháng 10 năm 2018 về Chiến lược phát triển bền vững kinh tế biển Việt Nam đến năm 2030, tầm nhìn đến năm 2045, trong đó định hướng một số chủ trương lớn</w:t>
      </w:r>
      <w:r w:rsidRPr="00081149">
        <w:rPr>
          <w:lang w:val="vi-VN"/>
        </w:rPr>
        <w:t xml:space="preserve">, </w:t>
      </w:r>
      <w:r w:rsidRPr="00081149">
        <w:rPr>
          <w:lang w:val="eu-ES"/>
        </w:rPr>
        <w:t>trong đó có “Năng lượng tái tạo và các ngành kinh tế biển mới” và</w:t>
      </w:r>
      <w:r w:rsidRPr="00081149">
        <w:rPr>
          <w:lang w:val="vi-VN"/>
        </w:rPr>
        <w:t xml:space="preserve"> </w:t>
      </w:r>
      <w:r w:rsidRPr="00081149">
        <w:rPr>
          <w:lang w:val="eu-ES"/>
        </w:rPr>
        <w:t>chủ trương: “Thúc đẩy đầu tư xây dựng, khai thác điện gió, điện mặt trời và các dạng năng lượng tái tạo khác. Phát triển ngành chế tạo thiết bị phục vụ ngành công nghiệp năng lượng tái tạo, tiến tới làm chủ một số công nghệ, thiết kế, chế tạo và sản xuất thiết bị; ưu tiên đầu tư phát triển năng lượng tái tạo trên các đảo phục vụ sản xuất, sinh hoạt, bảo đảm quốc phòng, an ninh. ...”.</w:t>
      </w:r>
    </w:p>
    <w:p w14:paraId="6E246663" w14:textId="058BB3A5" w:rsidR="009D136F" w:rsidRPr="00081149" w:rsidRDefault="009D136F" w:rsidP="00F14D19">
      <w:pPr>
        <w:widowControl w:val="0"/>
        <w:adjustRightInd w:val="0"/>
        <w:snapToGrid w:val="0"/>
        <w:spacing w:before="100" w:after="100" w:line="240" w:lineRule="auto"/>
        <w:ind w:firstLine="567"/>
        <w:jc w:val="both"/>
        <w:rPr>
          <w:lang w:val="eu-ES"/>
        </w:rPr>
      </w:pPr>
      <w:r w:rsidRPr="00081149">
        <w:rPr>
          <w:shd w:val="clear" w:color="auto" w:fill="FFFFFF"/>
          <w:lang w:val="eu-ES"/>
        </w:rPr>
        <w:t>- Triển khai Nghị quyết số 16/2021/QH15 ngày 27 tháng 7 năm 2021 của Quốc hội về kế hoạch phát triển kinh tế xã hội 5 năm 2021</w:t>
      </w:r>
      <w:r w:rsidR="00E81284" w:rsidRPr="00081149">
        <w:rPr>
          <w:shd w:val="clear" w:color="auto" w:fill="FFFFFF"/>
          <w:lang w:val="eu-ES"/>
        </w:rPr>
        <w:t xml:space="preserve"> </w:t>
      </w:r>
      <w:r w:rsidRPr="00081149">
        <w:rPr>
          <w:shd w:val="clear" w:color="auto" w:fill="FFFFFF"/>
          <w:lang w:val="eu-ES"/>
        </w:rPr>
        <w:t>-</w:t>
      </w:r>
      <w:r w:rsidR="00E81284" w:rsidRPr="00081149">
        <w:rPr>
          <w:shd w:val="clear" w:color="auto" w:fill="FFFFFF"/>
          <w:lang w:val="eu-ES"/>
        </w:rPr>
        <w:t xml:space="preserve"> </w:t>
      </w:r>
      <w:r w:rsidRPr="00081149">
        <w:rPr>
          <w:shd w:val="clear" w:color="auto" w:fill="FFFFFF"/>
          <w:lang w:val="eu-ES"/>
        </w:rPr>
        <w:t>2025, Chính phủ đã ban hành Nghị quyết số 99/NQ-CP ngày 30 tháng 8 năm 2021 ban hành Chương trình hành động của Chính phủ nhiệm kỳ 2021 - 2026 thực hiện Nghị quyết của Quốc hội về Kế hoạch phát triển kinh tế - xã hội 5 năm 2021 -</w:t>
      </w:r>
      <w:r w:rsidR="00E81284" w:rsidRPr="00081149">
        <w:rPr>
          <w:shd w:val="clear" w:color="auto" w:fill="FFFFFF"/>
          <w:lang w:val="eu-ES"/>
        </w:rPr>
        <w:t xml:space="preserve"> </w:t>
      </w:r>
      <w:r w:rsidRPr="00081149">
        <w:rPr>
          <w:shd w:val="clear" w:color="auto" w:fill="FFFFFF"/>
          <w:lang w:val="eu-ES"/>
        </w:rPr>
        <w:t>2025. Đối với nhiệm vụ tiếp tục xây dựng, hoàn thiện đồng bộ thể chế phát triển, trước hết là thể chế kinh tế thị trường định hướng xã hội chủ nghĩa, Nghị quyết đã nêu “Đẩy mạnh rà soát, bổ sung, hoàn thiện các quy định pháp luật không còn phù hợp, chồng chéo, chưa đầy đủ hoặc vướng mắc, nhất là về quy hoạch, đầu tư, kinh doanh, đất đai, tài chính, ngân sách, tài sản công, thuế... theo hướng vướng mắc ở cấp, ngành nào thì cấp, ngành đó chủ động, tích cực sửa đổi, hoàn thiện; nghiên cứu khẩn trương sửa đổi, thay thế các cơ chế, chính sách không còn phù hợp với thực tiễn để tháo gỡ điểm nghẽn và giải quyết những vấn đề tồn đọng gây thất thoát, lãng phí, bảo đảm tổng thể, toàn diện và sự thống nhất trong hệ thống pháp luật”.</w:t>
      </w:r>
    </w:p>
    <w:p w14:paraId="0578DF87" w14:textId="46B0D188" w:rsidR="009D136F" w:rsidRPr="00081149" w:rsidRDefault="009D136F" w:rsidP="00F14D19">
      <w:pPr>
        <w:widowControl w:val="0"/>
        <w:adjustRightInd w:val="0"/>
        <w:snapToGrid w:val="0"/>
        <w:spacing w:before="100" w:after="100" w:line="240" w:lineRule="auto"/>
        <w:ind w:firstLine="567"/>
        <w:jc w:val="both"/>
        <w:rPr>
          <w:lang w:val="eu-ES"/>
        </w:rPr>
      </w:pPr>
      <w:r w:rsidRPr="00081149">
        <w:rPr>
          <w:lang w:val="eu-ES"/>
        </w:rPr>
        <w:t>- Nghị quyết số 937/NQ-UBTVQH15 ngày 13 tháng 12 năm 2023 của Ủy ban Thường vụ Quốc hội (</w:t>
      </w:r>
      <w:r w:rsidR="0015656C" w:rsidRPr="00081149">
        <w:rPr>
          <w:lang w:val="vi-VN"/>
        </w:rPr>
        <w:t xml:space="preserve">sau đây viết tắt là </w:t>
      </w:r>
      <w:r w:rsidR="0015656C" w:rsidRPr="00081149">
        <w:rPr>
          <w:lang w:val="eu-ES"/>
        </w:rPr>
        <w:t>Nghị quyết số 937/NQ-UBTVQH15</w:t>
      </w:r>
      <w:r w:rsidRPr="00081149">
        <w:rPr>
          <w:lang w:val="eu-ES"/>
        </w:rPr>
        <w:t>) về giám sát chuyên đề về việc thực hiện chính sách, pháp luật về phát triển năng lượng giai đoạn 2016</w:t>
      </w:r>
      <w:r w:rsidR="00E81284" w:rsidRPr="00081149">
        <w:rPr>
          <w:lang w:val="eu-ES"/>
        </w:rPr>
        <w:t xml:space="preserve"> </w:t>
      </w:r>
      <w:r w:rsidRPr="00081149">
        <w:rPr>
          <w:lang w:val="eu-ES"/>
        </w:rPr>
        <w:t>-</w:t>
      </w:r>
      <w:r w:rsidR="00E81284" w:rsidRPr="00081149">
        <w:rPr>
          <w:lang w:val="eu-ES"/>
        </w:rPr>
        <w:t xml:space="preserve"> </w:t>
      </w:r>
      <w:r w:rsidRPr="00081149">
        <w:rPr>
          <w:lang w:val="eu-ES"/>
        </w:rPr>
        <w:t>2021 đã đặt ra nhiệm vụ, giải pháp về việc cần có cơ chế giá điện phù hợp trong việc xuất, nhập khẩu điện đối với các nước trong khu vực</w:t>
      </w:r>
      <w:r w:rsidR="0015656C" w:rsidRPr="00081149">
        <w:rPr>
          <w:lang w:val="eu-ES"/>
        </w:rPr>
        <w:t xml:space="preserve"> và</w:t>
      </w:r>
      <w:r w:rsidRPr="00081149">
        <w:rPr>
          <w:lang w:val="eu-ES"/>
        </w:rPr>
        <w:t xml:space="preserve"> </w:t>
      </w:r>
      <w:r w:rsidR="0015656C" w:rsidRPr="00081149">
        <w:rPr>
          <w:lang w:val="eu-ES"/>
        </w:rPr>
        <w:t xml:space="preserve">“điều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 </w:t>
      </w:r>
      <w:r w:rsidRPr="00081149">
        <w:rPr>
          <w:lang w:val="eu-ES"/>
        </w:rPr>
        <w:t xml:space="preserve">Vì vậy, </w:t>
      </w:r>
      <w:r w:rsidR="0015656C" w:rsidRPr="00081149">
        <w:rPr>
          <w:lang w:val="eu-ES"/>
        </w:rPr>
        <w:t>cần thiết phản ánh các nội dung nêu trên tại Luật và</w:t>
      </w:r>
      <w:r w:rsidRPr="00081149">
        <w:rPr>
          <w:lang w:val="eu-ES"/>
        </w:rPr>
        <w:t xml:space="preserve"> bổ sung </w:t>
      </w:r>
      <w:r w:rsidRPr="00081149">
        <w:rPr>
          <w:bCs/>
          <w:lang w:val="nl-NL" w:eastAsia="vi-VN"/>
        </w:rPr>
        <w:t>quy định về việc có quy</w:t>
      </w:r>
      <w:r w:rsidRPr="00081149">
        <w:rPr>
          <w:bCs/>
          <w:lang w:val="eu-ES" w:eastAsia="vi-VN"/>
        </w:rPr>
        <w:t xml:space="preserve"> định về </w:t>
      </w:r>
      <w:r w:rsidRPr="00081149">
        <w:rPr>
          <w:bCs/>
          <w:lang w:val="nl-NL" w:eastAsia="vi-VN"/>
        </w:rPr>
        <w:t>cơ chế giá điện trong việc mua</w:t>
      </w:r>
      <w:r w:rsidRPr="00081149">
        <w:rPr>
          <w:bCs/>
          <w:lang w:val="eu-ES" w:eastAsia="vi-VN"/>
        </w:rPr>
        <w:t xml:space="preserve"> bán</w:t>
      </w:r>
      <w:r w:rsidRPr="00081149">
        <w:rPr>
          <w:bCs/>
          <w:lang w:val="nl-NL" w:eastAsia="vi-VN"/>
        </w:rPr>
        <w:t xml:space="preserve"> điện với nước ngoài</w:t>
      </w:r>
      <w:r w:rsidRPr="00081149">
        <w:rPr>
          <w:lang w:val="eu-ES"/>
        </w:rPr>
        <w:t>.</w:t>
      </w:r>
    </w:p>
    <w:p w14:paraId="1C10EAE8" w14:textId="40F81761" w:rsidR="00D00B51" w:rsidRPr="00081149" w:rsidRDefault="00D00B51" w:rsidP="00F14D19">
      <w:pPr>
        <w:widowControl w:val="0"/>
        <w:adjustRightInd w:val="0"/>
        <w:snapToGrid w:val="0"/>
        <w:spacing w:before="100" w:after="100" w:line="240" w:lineRule="auto"/>
        <w:ind w:firstLine="567"/>
        <w:jc w:val="both"/>
        <w:rPr>
          <w:lang w:val="vi-VN"/>
        </w:rPr>
      </w:pPr>
      <w:r w:rsidRPr="00081149">
        <w:rPr>
          <w:lang w:val="vi-VN"/>
        </w:rPr>
        <w:lastRenderedPageBreak/>
        <w:t xml:space="preserve">- </w:t>
      </w:r>
      <w:r w:rsidR="00C45A48" w:rsidRPr="00081149">
        <w:rPr>
          <w:lang w:val="vi-VN"/>
        </w:rPr>
        <w:t xml:space="preserve">Kết luận số 76-KL/TW ngày 24 tháng 4 năm 2024 của Bộ Chính trị </w:t>
      </w:r>
      <w:r w:rsidR="00197478" w:rsidRPr="00081149">
        <w:rPr>
          <w:lang w:val="vi-VN"/>
        </w:rPr>
        <w:t xml:space="preserve">(văn bản mật) </w:t>
      </w:r>
      <w:r w:rsidR="004E1CC8" w:rsidRPr="00081149">
        <w:rPr>
          <w:lang w:val="eu-ES"/>
        </w:rPr>
        <w:t>về tình hình thực hiện Nghị quyết số 41-NQ/TW ngày 23</w:t>
      </w:r>
      <w:r w:rsidR="00197478" w:rsidRPr="00081149">
        <w:rPr>
          <w:lang w:val="vi-VN"/>
        </w:rPr>
        <w:t xml:space="preserve"> tháng </w:t>
      </w:r>
      <w:r w:rsidR="004E1CC8" w:rsidRPr="00081149">
        <w:rPr>
          <w:lang w:val="eu-ES"/>
        </w:rPr>
        <w:t>7</w:t>
      </w:r>
      <w:r w:rsidR="00197478" w:rsidRPr="00081149">
        <w:rPr>
          <w:lang w:val="vi-VN"/>
        </w:rPr>
        <w:t xml:space="preserve"> năm </w:t>
      </w:r>
      <w:r w:rsidR="004E1CC8" w:rsidRPr="00081149">
        <w:rPr>
          <w:lang w:val="eu-ES"/>
        </w:rPr>
        <w:t xml:space="preserve">2015 của Bộ Chính trị về định hướng Chiến lược phát triển ngành Dầu khí Việt Nam đến năm 2025, tầm nhìn đến năm 2035 và một số định hướng cho giai đoạn </w:t>
      </w:r>
      <w:r w:rsidR="00197478" w:rsidRPr="00081149">
        <w:rPr>
          <w:lang w:val="eu-ES"/>
        </w:rPr>
        <w:t>mới</w:t>
      </w:r>
      <w:r w:rsidR="007C425F" w:rsidRPr="00081149">
        <w:rPr>
          <w:lang w:val="vi-VN"/>
        </w:rPr>
        <w:t>.</w:t>
      </w:r>
    </w:p>
    <w:p w14:paraId="0923DF64" w14:textId="06862514" w:rsidR="009D136F" w:rsidRPr="00081149" w:rsidRDefault="009D136F" w:rsidP="00F14D19">
      <w:pPr>
        <w:widowControl w:val="0"/>
        <w:adjustRightInd w:val="0"/>
        <w:snapToGrid w:val="0"/>
        <w:spacing w:before="100" w:after="100" w:line="240" w:lineRule="auto"/>
        <w:ind w:firstLine="567"/>
        <w:jc w:val="both"/>
        <w:rPr>
          <w:lang w:val="eu-ES"/>
        </w:rPr>
      </w:pPr>
      <w:r w:rsidRPr="00081149">
        <w:rPr>
          <w:lang w:val="eu-ES"/>
        </w:rPr>
        <w:t>Do đó, cần thiết phải thể chế hóa đầy đủ các nội dung của Nghị quyết số 55-NQ/TW, các chủ trương, chính sách của Đảng tại Luật Điện lực, tổ chức triển khai và thực hiện các nhiệm vụ của Quốc hội và Chính phủ về rà soát, hoàn thiện quy định pháp luật, tạo sự thống nhất, đồng bộ trong hệ thống pháp luật.</w:t>
      </w:r>
    </w:p>
    <w:p w14:paraId="634920BE" w14:textId="0921FF3A" w:rsidR="00D1230C" w:rsidRPr="00081149" w:rsidRDefault="00D1230C" w:rsidP="00F14D19">
      <w:pPr>
        <w:widowControl w:val="0"/>
        <w:adjustRightInd w:val="0"/>
        <w:snapToGrid w:val="0"/>
        <w:spacing w:before="100" w:after="100" w:line="240" w:lineRule="auto"/>
        <w:ind w:firstLine="567"/>
        <w:jc w:val="both"/>
        <w:rPr>
          <w:i/>
          <w:lang w:val="eu-ES"/>
        </w:rPr>
      </w:pPr>
      <w:r w:rsidRPr="00081149">
        <w:rPr>
          <w:i/>
          <w:lang w:val="eu-ES"/>
        </w:rPr>
        <w:t xml:space="preserve">Chính phủ </w:t>
      </w:r>
      <w:r w:rsidR="00B96CEA" w:rsidRPr="00081149">
        <w:rPr>
          <w:i/>
          <w:lang w:val="eu-ES"/>
        </w:rPr>
        <w:t xml:space="preserve">đã tổng hợp, rà soát các </w:t>
      </w:r>
      <w:r w:rsidR="00AD0509" w:rsidRPr="00081149">
        <w:rPr>
          <w:i/>
          <w:lang w:val="eu-ES"/>
        </w:rPr>
        <w:t xml:space="preserve">chủ trương của Đảng </w:t>
      </w:r>
      <w:r w:rsidR="00B96CEA" w:rsidRPr="00081149">
        <w:rPr>
          <w:i/>
          <w:lang w:val="eu-ES"/>
        </w:rPr>
        <w:t xml:space="preserve">tại các Nghị quyết nêu trên tại Phụ lục kèm theo Tờ trình này để bảo đảm thể chế hóa đầy đủ các chủ trương, chính sách của Đảng tại Dự thảo Luật Điện lực (sửa đổi). </w:t>
      </w:r>
    </w:p>
    <w:p w14:paraId="7C65C18E" w14:textId="77777777" w:rsidR="007B141C" w:rsidRPr="00081149" w:rsidRDefault="007B141C" w:rsidP="00F14D19">
      <w:pPr>
        <w:pStyle w:val="Heading2"/>
        <w:keepNext w:val="0"/>
        <w:keepLines w:val="0"/>
        <w:widowControl w:val="0"/>
        <w:spacing w:before="100" w:after="100" w:line="240" w:lineRule="auto"/>
        <w:ind w:firstLine="567"/>
        <w:jc w:val="both"/>
        <w:rPr>
          <w:rFonts w:ascii="Times New Roman" w:hAnsi="Times New Roman" w:cs="Times New Roman"/>
          <w:b/>
          <w:bCs/>
          <w:color w:val="auto"/>
          <w:sz w:val="28"/>
          <w:szCs w:val="28"/>
          <w:lang w:val="eu-ES"/>
        </w:rPr>
      </w:pPr>
      <w:r w:rsidRPr="00081149">
        <w:rPr>
          <w:rFonts w:ascii="Times New Roman" w:hAnsi="Times New Roman" w:cs="Times New Roman"/>
          <w:b/>
          <w:bCs/>
          <w:color w:val="auto"/>
          <w:sz w:val="28"/>
          <w:szCs w:val="28"/>
          <w:lang w:val="eu-ES"/>
        </w:rPr>
        <w:t>2. Cơ sở thực tiễn</w:t>
      </w:r>
    </w:p>
    <w:p w14:paraId="6856E488" w14:textId="54B42284" w:rsidR="007B141C" w:rsidRPr="00081149" w:rsidRDefault="000D6AE5" w:rsidP="00F14D19">
      <w:pPr>
        <w:pStyle w:val="Heading2"/>
        <w:keepNext w:val="0"/>
        <w:keepLines w:val="0"/>
        <w:widowControl w:val="0"/>
        <w:spacing w:before="100" w:after="100" w:line="240" w:lineRule="auto"/>
        <w:ind w:firstLine="567"/>
        <w:jc w:val="both"/>
        <w:rPr>
          <w:rFonts w:ascii="Times New Roman" w:hAnsi="Times New Roman" w:cs="Times New Roman"/>
          <w:color w:val="auto"/>
          <w:sz w:val="28"/>
          <w:szCs w:val="28"/>
          <w:lang w:val="eu-ES"/>
        </w:rPr>
      </w:pPr>
      <w:bookmarkStart w:id="0" w:name="_heading=h.30j0zll" w:colFirst="0" w:colLast="0"/>
      <w:bookmarkEnd w:id="0"/>
      <w:r w:rsidRPr="00081149">
        <w:rPr>
          <w:rFonts w:ascii="Times New Roman" w:hAnsi="Times New Roman" w:cs="Times New Roman"/>
          <w:color w:val="auto"/>
          <w:sz w:val="28"/>
          <w:szCs w:val="28"/>
          <w:lang w:val="eu-ES"/>
        </w:rPr>
        <w:t>a)</w:t>
      </w:r>
      <w:r w:rsidR="007B141C" w:rsidRPr="00081149">
        <w:rPr>
          <w:rFonts w:ascii="Times New Roman" w:hAnsi="Times New Roman" w:cs="Times New Roman"/>
          <w:color w:val="auto"/>
          <w:sz w:val="28"/>
          <w:szCs w:val="28"/>
          <w:lang w:val="eu-ES"/>
        </w:rPr>
        <w:t xml:space="preserve"> Một số kết quả đạt được</w:t>
      </w:r>
      <w:r w:rsidR="002177FD" w:rsidRPr="00081149">
        <w:rPr>
          <w:rFonts w:ascii="Times New Roman" w:hAnsi="Times New Roman" w:cs="Times New Roman"/>
          <w:color w:val="auto"/>
          <w:sz w:val="28"/>
          <w:szCs w:val="28"/>
          <w:lang w:val="eu-ES"/>
        </w:rPr>
        <w:t>:</w:t>
      </w:r>
    </w:p>
    <w:p w14:paraId="5F3179C0" w14:textId="458064A5" w:rsidR="00CA46C0" w:rsidRPr="00081149" w:rsidRDefault="00CA46C0" w:rsidP="00F14D19">
      <w:pPr>
        <w:widowControl w:val="0"/>
        <w:tabs>
          <w:tab w:val="left" w:pos="709"/>
        </w:tabs>
        <w:spacing w:before="100" w:after="100" w:line="240" w:lineRule="auto"/>
        <w:ind w:firstLine="567"/>
        <w:jc w:val="both"/>
        <w:rPr>
          <w:lang w:val="eu-ES"/>
        </w:rPr>
      </w:pPr>
      <w:r w:rsidRPr="00081149">
        <w:rPr>
          <w:lang w:val="eu-ES"/>
        </w:rPr>
        <w:t>- Luật Điện lực năm 2004 (được sửa đổi, bổ sung bởi Luật sửa đổi, bổ sung một số điều của Luật Điện lực 2012; Luật sửa đổi, bổ sung một số điều của 11 luật có liên quan đến quy hoạch năm 2018;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và Luật Giá năm 2023 (mới có hiệu lực thi hành từ ngày 01 tháng 7 năm 2024) đã xây dựng được khuôn khổ pháp lý cho hoạt động điện lực và sử dụng điện, bảo vệ được lợi ích hợp pháp của khách hàng sử dụng điện và tổ chức hoạt động trong lĩnh vực điện lực, đáp ứng được nhu cầu sử dụng điện ngày càng cao và góp phần thúc đẩy sự phát triển kinh tế - xã hội của đất nước.</w:t>
      </w:r>
    </w:p>
    <w:p w14:paraId="12FE8DF3" w14:textId="3CC4EBD5" w:rsidR="00BF7A99" w:rsidRPr="00081149" w:rsidRDefault="00CA46C0" w:rsidP="00F14D19">
      <w:pPr>
        <w:widowControl w:val="0"/>
        <w:spacing w:before="100" w:after="100" w:line="240" w:lineRule="auto"/>
        <w:ind w:firstLine="567"/>
        <w:jc w:val="both"/>
        <w:rPr>
          <w:rFonts w:eastAsia="Arial"/>
          <w:lang w:val="nl-NL"/>
        </w:rPr>
      </w:pPr>
      <w:r w:rsidRPr="00081149">
        <w:rPr>
          <w:rFonts w:eastAsia="Arial"/>
          <w:lang w:val="nl-NL"/>
        </w:rPr>
        <w:t xml:space="preserve">- </w:t>
      </w:r>
      <w:r w:rsidR="00BF7A99" w:rsidRPr="00081149">
        <w:rPr>
          <w:rFonts w:eastAsia="Arial"/>
          <w:lang w:val="nl-NL"/>
        </w:rPr>
        <w:t>Các văn bản hướng dẫn chi tiết thi hành Luật Điện lực và các Luật sửa đổi, bổ sung một số điều của Luật Điện lực được ban hành kịp thời, đảm bảo tiến độ đề ra, tạo lập được một hệ thống văn bản pháp luật về lĩnh vực điện lực đồng bộ, thống nhất với các văn bản pháp luật có liên quan; thực hiện đơn giản hóa thủ tục hành chính, giảm chi phí cho doanh nghiệp, nhà đầu tư, phù hợp với tình hình phát triển kinh tế xã hội và chuẩn mực quốc tế; khuyến khích và tạo điều kiện thuận lợi để các tổ chức, cá nhân trong nước và nước ngoài tham gia hoạt động điện lực tại Việt Nam; thúc đẩy đầu tư trong ngành năng lượng nói chung và ngành điện nói riêng nhằm đáp ứng tình hình phát triển kinh tế xã hội và hội nhập quốc tế. Qua đó, góp phần đưa Luật Điện lực và các Luật sửa đổi bổ sung một số điều của Luật Điện lực vào cuộc sống, đảm bảo sự thống nhất, hiệu quả trong áp dụng pháp luật trên thực tế.</w:t>
      </w:r>
    </w:p>
    <w:p w14:paraId="7C0B7E35" w14:textId="7805D287" w:rsidR="00CA46C0" w:rsidRPr="00081149" w:rsidRDefault="00CA46C0" w:rsidP="00F14D19">
      <w:pPr>
        <w:widowControl w:val="0"/>
        <w:tabs>
          <w:tab w:val="left" w:pos="720"/>
        </w:tabs>
        <w:autoSpaceDE w:val="0"/>
        <w:autoSpaceDN w:val="0"/>
        <w:spacing w:before="100" w:after="100" w:line="240" w:lineRule="auto"/>
        <w:ind w:firstLine="567"/>
        <w:jc w:val="both"/>
        <w:rPr>
          <w:lang w:val="nl-NL"/>
        </w:rPr>
      </w:pPr>
      <w:r w:rsidRPr="00081149">
        <w:rPr>
          <w:lang w:val="nl-NL"/>
        </w:rPr>
        <w:t>- Việc thực thi Luật Điện lực đã mang lại những tác động tích cực và có vai trò rất lớn đến sự phát triển kinh tế - xã hội của đất nước, cụ thể:</w:t>
      </w:r>
    </w:p>
    <w:p w14:paraId="519B37E8" w14:textId="02D4D273" w:rsidR="00BF7A99" w:rsidRPr="00081149" w:rsidRDefault="00CA46C0" w:rsidP="00F14D19">
      <w:pPr>
        <w:widowControl w:val="0"/>
        <w:tabs>
          <w:tab w:val="left" w:pos="720"/>
        </w:tabs>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Góp phần phát triển điện lực bền vững trên cơ sở khai thác tối ưu mọi nguồn lực, công tác quy hoạch, đầu tư phát triển điện lực ngày càng phát triển,</w:t>
      </w:r>
      <w:r w:rsidR="00BF7A99" w:rsidRPr="00081149">
        <w:rPr>
          <w:b/>
          <w:lang w:val="nl-NL"/>
        </w:rPr>
        <w:t xml:space="preserve"> </w:t>
      </w:r>
      <w:r w:rsidR="00BF7A99" w:rsidRPr="00081149">
        <w:rPr>
          <w:lang w:val="nl-NL"/>
        </w:rPr>
        <w:t xml:space="preserve">đáp ứng nhu cầu điện năng phục vụ đời sống nhân dân và phát triển kinh tế - xã </w:t>
      </w:r>
      <w:r w:rsidR="00BF7A99" w:rsidRPr="00081149">
        <w:rPr>
          <w:lang w:val="nl-NL"/>
        </w:rPr>
        <w:lastRenderedPageBreak/>
        <w:t>hội, góp phần bảo đảm quốc phòng, an ninh và an ninh năng lượng quốc gia;</w:t>
      </w:r>
    </w:p>
    <w:p w14:paraId="4ABC9021" w14:textId="2ADD81AA" w:rsidR="00BF7A99" w:rsidRPr="00081149" w:rsidRDefault="00CA46C0" w:rsidP="00F14D19">
      <w:pPr>
        <w:widowControl w:val="0"/>
        <w:tabs>
          <w:tab w:val="left" w:pos="720"/>
          <w:tab w:val="left" w:pos="1210"/>
        </w:tabs>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Xây dựng và phát triển thị trường điện lực cạnh tranh lành mạnh, nâng cao hiệu quả trong hoạt động điện lực; bảo đảm quyền và lợi ích hợp pháp của các đơn vị điện lực và khách hàng sử dụng điện; thu hút mọi thành phần kinh tế tham gia hoạt động phát điện, phân phối điện, bán buôn điện, bán lẻ điện và tư vấn chuyên ngành điện lực;</w:t>
      </w:r>
    </w:p>
    <w:p w14:paraId="3EF21B74" w14:textId="1336810C" w:rsidR="00BF7A99" w:rsidRPr="00081149" w:rsidRDefault="00CA46C0" w:rsidP="00F14D19">
      <w:pPr>
        <w:widowControl w:val="0"/>
        <w:tabs>
          <w:tab w:val="left" w:pos="720"/>
        </w:tabs>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Áp dụng tiến bộ khoa học và công nghệ trong hoạt động điện lực và sử dụng điện nhằm tiết kiệm, nâng cao hiệu quả sử dụng các nguồn năng lượng, bảo vệ môi trường sinh thái;</w:t>
      </w:r>
    </w:p>
    <w:p w14:paraId="69140655" w14:textId="2A501886" w:rsidR="00BF7A99" w:rsidRPr="00081149" w:rsidRDefault="00CA46C0" w:rsidP="00F14D19">
      <w:pPr>
        <w:widowControl w:val="0"/>
        <w:tabs>
          <w:tab w:val="left" w:pos="720"/>
        </w:tabs>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Đẩy mạnh việc khai thác và sử dụng các nguồn năng lượng mới, năng lượng tái tạo để phát điện;</w:t>
      </w:r>
    </w:p>
    <w:p w14:paraId="4043D8E0" w14:textId="1BE0AFAC" w:rsidR="00BF7A99" w:rsidRPr="00081149" w:rsidRDefault="00CA46C0" w:rsidP="00F14D19">
      <w:pPr>
        <w:widowControl w:val="0"/>
        <w:tabs>
          <w:tab w:val="left" w:pos="720"/>
        </w:tabs>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Rút ngắn thời gian thực hiện tiếp cận điện năng, giảm thành phần hồ sơ và ứng dụng công nghệ trong hoạt động điện lực đem lại hiệu quả cao trong đáp ứng nhu cầu sử dụng điện của nền kinh tế - xã hội và của nhân dân;</w:t>
      </w:r>
    </w:p>
    <w:p w14:paraId="05E3D5BB" w14:textId="1D0BA8E8" w:rsidR="00BF7A99" w:rsidRPr="00081149" w:rsidRDefault="00991F3B" w:rsidP="00F14D19">
      <w:pPr>
        <w:widowControl w:val="0"/>
        <w:autoSpaceDE w:val="0"/>
        <w:autoSpaceDN w:val="0"/>
        <w:spacing w:before="100" w:after="100" w:line="240" w:lineRule="auto"/>
        <w:ind w:firstLine="567"/>
        <w:jc w:val="both"/>
        <w:rPr>
          <w:lang w:val="nl-NL"/>
        </w:rPr>
      </w:pPr>
      <w:r w:rsidRPr="00081149">
        <w:rPr>
          <w:lang w:val="nl-NL"/>
        </w:rPr>
        <w:t xml:space="preserve">+ </w:t>
      </w:r>
      <w:r w:rsidR="00BF7A99" w:rsidRPr="00081149">
        <w:rPr>
          <w:lang w:val="nl-NL"/>
        </w:rPr>
        <w:t xml:space="preserve">Đảm bảo hiệu quả quản lý nhà nước về lĩnh vực điện lực, thực hiện phân cấp, phân quyền trong quản lý nhà nước về điện lực. </w:t>
      </w:r>
    </w:p>
    <w:p w14:paraId="3AB7C232" w14:textId="1D9D060F" w:rsidR="007B141C" w:rsidRPr="00081149" w:rsidRDefault="000D6AE5" w:rsidP="00F14D19">
      <w:pPr>
        <w:pStyle w:val="Heading2"/>
        <w:keepNext w:val="0"/>
        <w:keepLines w:val="0"/>
        <w:widowControl w:val="0"/>
        <w:spacing w:before="100" w:after="100" w:line="240" w:lineRule="auto"/>
        <w:ind w:firstLine="567"/>
        <w:jc w:val="both"/>
        <w:rPr>
          <w:rFonts w:ascii="Times New Roman" w:hAnsi="Times New Roman" w:cs="Times New Roman"/>
          <w:color w:val="auto"/>
          <w:sz w:val="28"/>
          <w:szCs w:val="28"/>
          <w:lang w:val="eu-ES"/>
        </w:rPr>
      </w:pPr>
      <w:r w:rsidRPr="00081149">
        <w:rPr>
          <w:rFonts w:ascii="Times New Roman" w:hAnsi="Times New Roman" w:cs="Times New Roman"/>
          <w:color w:val="auto"/>
          <w:sz w:val="28"/>
          <w:szCs w:val="28"/>
          <w:lang w:val="eu-ES"/>
        </w:rPr>
        <w:t>b)</w:t>
      </w:r>
      <w:r w:rsidR="007B141C" w:rsidRPr="00081149">
        <w:rPr>
          <w:rFonts w:ascii="Times New Roman" w:hAnsi="Times New Roman" w:cs="Times New Roman"/>
          <w:color w:val="auto"/>
          <w:sz w:val="28"/>
          <w:szCs w:val="28"/>
          <w:lang w:val="eu-ES"/>
        </w:rPr>
        <w:t xml:space="preserve"> Tồn tại, hạn chế</w:t>
      </w:r>
      <w:r w:rsidR="002177FD" w:rsidRPr="00081149">
        <w:rPr>
          <w:rFonts w:ascii="Times New Roman" w:hAnsi="Times New Roman" w:cs="Times New Roman"/>
          <w:color w:val="auto"/>
          <w:sz w:val="28"/>
          <w:szCs w:val="28"/>
          <w:lang w:val="eu-ES"/>
        </w:rPr>
        <w:t>:</w:t>
      </w:r>
    </w:p>
    <w:p w14:paraId="36A1CF9B" w14:textId="72C54651" w:rsidR="003B0B1E" w:rsidRPr="00081149" w:rsidRDefault="003B0B1E" w:rsidP="00F14D19">
      <w:pPr>
        <w:widowControl w:val="0"/>
        <w:spacing w:before="100" w:after="100" w:line="240" w:lineRule="auto"/>
        <w:ind w:firstLine="567"/>
        <w:jc w:val="both"/>
        <w:rPr>
          <w:lang w:val="nl-NL"/>
        </w:rPr>
      </w:pPr>
      <w:r w:rsidRPr="00081149">
        <w:rPr>
          <w:lang w:val="nl-NL"/>
        </w:rPr>
        <w:t>Tuy nhiên, sau gần 20 năm triển khai thi hành và qua 04 lần sửa đổi, bổ sung một số điều</w:t>
      </w:r>
      <w:r w:rsidR="00BA2D97" w:rsidRPr="00081149">
        <w:rPr>
          <w:lang w:val="nl-NL"/>
        </w:rPr>
        <w:t>,</w:t>
      </w:r>
      <w:r w:rsidRPr="00081149">
        <w:rPr>
          <w:lang w:val="nl-NL"/>
        </w:rPr>
        <w:t xml:space="preserve"> </w:t>
      </w:r>
      <w:r w:rsidR="000965E1" w:rsidRPr="00081149">
        <w:rPr>
          <w:lang w:val="nl-NL"/>
        </w:rPr>
        <w:t>t</w:t>
      </w:r>
      <w:r w:rsidRPr="00081149">
        <w:rPr>
          <w:lang w:val="nl-NL"/>
        </w:rPr>
        <w:t xml:space="preserve">hực tiễn thi hành pháp luật về điện lực cho thấy còn tồn tại một số vấn đề mà các quy định tại Luật Điện lực hiện hành chưa đáp ứng được, cần thiết phải sửa đổi, bổ sung nhằm đáp ứng mục tiêu triển khai các chính sách của Đảng đối với lĩnh vực năng lượng nói chung và điện lực nói riêng, đặc biệt là mục tiêu bảo đảm an ninh năng lượng quốc gia, tăng cường phân công, phân cấp, nâng cao hiệu lực quản lý nhà nước về điện lực, </w:t>
      </w:r>
      <w:r w:rsidR="000965E1" w:rsidRPr="00081149">
        <w:rPr>
          <w:lang w:val="nl-NL"/>
        </w:rPr>
        <w:t xml:space="preserve">kịp thời điều chỉnh các quan hệ xã hội phát sinh trong thực tiễn hoạt động điện lực và sử dụng điện, </w:t>
      </w:r>
      <w:r w:rsidRPr="00081149">
        <w:rPr>
          <w:lang w:val="nl-NL"/>
        </w:rPr>
        <w:t>đồng thời</w:t>
      </w:r>
      <w:r w:rsidR="000965E1" w:rsidRPr="00081149">
        <w:rPr>
          <w:lang w:val="nl-NL"/>
        </w:rPr>
        <w:t>,</w:t>
      </w:r>
      <w:r w:rsidRPr="00081149">
        <w:rPr>
          <w:lang w:val="nl-NL"/>
        </w:rPr>
        <w:t xml:space="preserve"> giải quyết một số vướng mắc trong quá trình thi hành Luật Điện lực nhằm nâng cao hiệu quả quản lý nhà nước, cụ thể như sau:</w:t>
      </w:r>
    </w:p>
    <w:p w14:paraId="6C1C7D2B" w14:textId="5559F8D3"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nl-NL" w:eastAsia="vi-VN"/>
        </w:rPr>
      </w:pPr>
      <w:r w:rsidRPr="00081149">
        <w:rPr>
          <w:bCs/>
          <w:lang w:val="nl-NL" w:eastAsia="vi-VN"/>
        </w:rPr>
        <w:t>-</w:t>
      </w:r>
      <w:r w:rsidR="00401F8D" w:rsidRPr="00081149">
        <w:rPr>
          <w:bCs/>
          <w:lang w:val="vi-VN" w:eastAsia="vi-VN"/>
        </w:rPr>
        <w:t xml:space="preserve"> </w:t>
      </w:r>
      <w:r w:rsidR="00401F8D" w:rsidRPr="00081149">
        <w:rPr>
          <w:lang w:val="vi-VN" w:eastAsia="vi-VN"/>
        </w:rPr>
        <w:t>Về quy hoạch phát triển điện lực</w:t>
      </w:r>
      <w:r w:rsidRPr="00081149">
        <w:rPr>
          <w:lang w:val="nl-NL" w:eastAsia="vi-VN"/>
        </w:rPr>
        <w:t>:</w:t>
      </w:r>
      <w:r w:rsidR="00F74088" w:rsidRPr="00081149">
        <w:rPr>
          <w:lang w:val="nl-NL" w:eastAsia="vi-VN"/>
        </w:rPr>
        <w:t xml:space="preserve"> C</w:t>
      </w:r>
      <w:r w:rsidR="00401F8D" w:rsidRPr="00081149">
        <w:rPr>
          <w:lang w:val="nl-NL" w:eastAsia="vi-VN"/>
        </w:rPr>
        <w:t>ơ chế, chính sách đối với ngành điện còn thiếu đồng bộ</w:t>
      </w:r>
    </w:p>
    <w:p w14:paraId="1BFACACB" w14:textId="0E488720" w:rsidR="00401F8D" w:rsidRPr="00081149" w:rsidRDefault="00300350" w:rsidP="00F14D19">
      <w:pPr>
        <w:widowControl w:val="0"/>
        <w:tabs>
          <w:tab w:val="left" w:pos="560"/>
          <w:tab w:val="left" w:pos="720"/>
        </w:tabs>
        <w:adjustRightInd w:val="0"/>
        <w:snapToGrid w:val="0"/>
        <w:spacing w:before="100" w:after="100" w:line="240" w:lineRule="auto"/>
        <w:ind w:firstLine="567"/>
        <w:jc w:val="both"/>
        <w:rPr>
          <w:rFonts w:eastAsia="Arial"/>
          <w:lang w:val="vi-VN"/>
        </w:rPr>
      </w:pPr>
      <w:r w:rsidRPr="00081149">
        <w:rPr>
          <w:rFonts w:eastAsia="Arial"/>
          <w:lang w:val="nl-NL"/>
        </w:rPr>
        <w:t xml:space="preserve">+ </w:t>
      </w:r>
      <w:r w:rsidR="00F74088" w:rsidRPr="00081149">
        <w:rPr>
          <w:rFonts w:eastAsia="Arial"/>
          <w:lang w:val="es-ES"/>
        </w:rPr>
        <w:t>Thứ nhất,</w:t>
      </w:r>
      <w:r w:rsidR="00850436" w:rsidRPr="00081149">
        <w:rPr>
          <w:rFonts w:eastAsia="Arial"/>
          <w:lang w:val="es-ES"/>
        </w:rPr>
        <w:t xml:space="preserve"> </w:t>
      </w:r>
      <w:r w:rsidR="00F74088" w:rsidRPr="00081149">
        <w:rPr>
          <w:rFonts w:eastAsia="Arial"/>
          <w:lang w:val="es-ES"/>
        </w:rPr>
        <w:t>c</w:t>
      </w:r>
      <w:r w:rsidR="00401F8D" w:rsidRPr="00081149">
        <w:rPr>
          <w:rFonts w:eastAsia="Arial"/>
          <w:lang w:val="es-ES"/>
        </w:rPr>
        <w:t xml:space="preserve">ác văn bản pháp luật liên quan đến cung ứng điện còn nhiều bất cập, mâu thuẫn, nhiều nội dung không rõ ràng, còn nhiều </w:t>
      </w:r>
      <w:r w:rsidR="00401F8D" w:rsidRPr="00081149">
        <w:rPr>
          <w:rFonts w:eastAsia="Arial"/>
          <w:lang w:val="vi-VN"/>
        </w:rPr>
        <w:t>vướng mắc như:</w:t>
      </w:r>
    </w:p>
    <w:p w14:paraId="7F427E12" w14:textId="0C9A7F82" w:rsidR="00401F8D" w:rsidRPr="00081149" w:rsidRDefault="00850436" w:rsidP="00F14D19">
      <w:pPr>
        <w:widowControl w:val="0"/>
        <w:tabs>
          <w:tab w:val="left" w:pos="560"/>
          <w:tab w:val="left" w:pos="720"/>
        </w:tabs>
        <w:adjustRightInd w:val="0"/>
        <w:snapToGrid w:val="0"/>
        <w:spacing w:before="100" w:after="100" w:line="240" w:lineRule="auto"/>
        <w:ind w:firstLine="567"/>
        <w:jc w:val="both"/>
        <w:rPr>
          <w:rFonts w:eastAsia="Arial"/>
          <w:lang w:val="vi-VN"/>
        </w:rPr>
      </w:pPr>
      <w:r w:rsidRPr="00081149">
        <w:rPr>
          <w:rFonts w:eastAsia="Arial"/>
          <w:lang w:val="vi-VN"/>
        </w:rPr>
        <w:t>(i)</w:t>
      </w:r>
      <w:r w:rsidR="00401F8D" w:rsidRPr="00081149">
        <w:rPr>
          <w:rFonts w:eastAsia="Arial"/>
          <w:lang w:val="vi-VN"/>
        </w:rPr>
        <w:t xml:space="preserve"> Về phân cấp quản lý nhà nước giữa trung ương và địa phương trong lĩnh vực điện lực (vướng mắc về thẩm quyền): </w:t>
      </w:r>
    </w:p>
    <w:p w14:paraId="34EB7ED0" w14:textId="15277B01" w:rsidR="00401F8D" w:rsidRPr="00081149" w:rsidRDefault="00401F8D" w:rsidP="00F14D19">
      <w:pPr>
        <w:widowControl w:val="0"/>
        <w:tabs>
          <w:tab w:val="left" w:pos="560"/>
          <w:tab w:val="left" w:pos="720"/>
        </w:tabs>
        <w:adjustRightInd w:val="0"/>
        <w:snapToGrid w:val="0"/>
        <w:spacing w:before="100" w:after="100" w:line="240" w:lineRule="auto"/>
        <w:ind w:firstLine="567"/>
        <w:jc w:val="both"/>
        <w:rPr>
          <w:rFonts w:eastAsia="Arial"/>
          <w:lang w:val="vi-VN"/>
        </w:rPr>
      </w:pPr>
      <w:r w:rsidRPr="00081149">
        <w:rPr>
          <w:rFonts w:eastAsia="Arial"/>
          <w:lang w:val="vi-VN"/>
        </w:rPr>
        <w:t>Trong quá trình thực hiện quy định về đầu tư, phải đ</w:t>
      </w:r>
      <w:r w:rsidRPr="00081149">
        <w:rPr>
          <w:rFonts w:eastAsia="Arial"/>
          <w:lang w:val="es-ES"/>
        </w:rPr>
        <w:t>ến năm 2021 (khi Luật Đầu tư số 61/2020/QH14 có hiệu lực</w:t>
      </w:r>
      <w:r w:rsidR="009A2701" w:rsidRPr="00081149">
        <w:rPr>
          <w:rFonts w:eastAsia="Arial"/>
          <w:lang w:val="es-ES"/>
        </w:rPr>
        <w:t xml:space="preserve"> </w:t>
      </w:r>
      <w:r w:rsidRPr="00081149">
        <w:rPr>
          <w:rFonts w:eastAsia="Arial"/>
          <w:lang w:val="es-ES"/>
        </w:rPr>
        <w:t xml:space="preserve">đã xử lý vướng mắc liên quan </w:t>
      </w:r>
      <w:r w:rsidRPr="00081149">
        <w:rPr>
          <w:rFonts w:eastAsia="Arial"/>
          <w:lang w:val="vi-VN"/>
        </w:rPr>
        <w:t>các dự án nhóm A (về điện) có tổng mức đầu tư (</w:t>
      </w:r>
      <w:r w:rsidRPr="00081149">
        <w:rPr>
          <w:rFonts w:eastAsia="Arial"/>
          <w:lang w:val="es-ES"/>
        </w:rPr>
        <w:t xml:space="preserve">từ 2.300 đến </w:t>
      </w:r>
      <w:r w:rsidRPr="00081149">
        <w:rPr>
          <w:rFonts w:eastAsia="Arial"/>
          <w:lang w:val="vi-VN"/>
        </w:rPr>
        <w:t>dưới 5</w:t>
      </w:r>
      <w:r w:rsidR="000965E1" w:rsidRPr="00081149">
        <w:rPr>
          <w:rFonts w:eastAsia="Arial"/>
          <w:lang w:val="vi-VN"/>
        </w:rPr>
        <w:t>.</w:t>
      </w:r>
      <w:r w:rsidRPr="00081149">
        <w:rPr>
          <w:rFonts w:eastAsia="Arial"/>
          <w:lang w:val="vi-VN"/>
        </w:rPr>
        <w:t>000 tỷ đồng) sử dụng vốn đầu tư của doanh nghiệp nhà nước và các dự án xây dựng trên địa bàn nhiều tỉnh</w:t>
      </w:r>
      <w:r w:rsidRPr="00081149">
        <w:rPr>
          <w:rFonts w:eastAsia="Arial"/>
          <w:lang w:val="es-ES"/>
        </w:rPr>
        <w:t>.</w:t>
      </w:r>
      <w:r w:rsidRPr="00081149">
        <w:rPr>
          <w:rFonts w:eastAsia="Arial"/>
          <w:lang w:val="vi-VN"/>
        </w:rPr>
        <w:t xml:space="preserve"> Tuy nhiên, thẩm quyền chấp thuận chủ trương đầu tư của nhiều dự án lưới điện với quy mô dự án nhỏ (nhóm B, C) đi qua 02 tỉnh trở lên thuộc thẩm quyền của Thủ tướng Chính phủ, </w:t>
      </w:r>
      <w:r w:rsidRPr="00081149">
        <w:rPr>
          <w:rFonts w:eastAsia="Arial"/>
          <w:lang w:val="es-ES"/>
        </w:rPr>
        <w:t>chưa đảm bảo phân cấp phân quyền theo chỉ đạo</w:t>
      </w:r>
      <w:r w:rsidRPr="00081149">
        <w:rPr>
          <w:rFonts w:eastAsia="Arial"/>
          <w:lang w:val="vi-VN"/>
        </w:rPr>
        <w:t>.</w:t>
      </w:r>
    </w:p>
    <w:p w14:paraId="6AE42132" w14:textId="01AF404C" w:rsidR="00401F8D" w:rsidRPr="00081149" w:rsidRDefault="00401F8D" w:rsidP="00F14D19">
      <w:pPr>
        <w:widowControl w:val="0"/>
        <w:tabs>
          <w:tab w:val="left" w:pos="560"/>
          <w:tab w:val="left" w:pos="720"/>
        </w:tabs>
        <w:adjustRightInd w:val="0"/>
        <w:snapToGrid w:val="0"/>
        <w:spacing w:before="100" w:after="100" w:line="240" w:lineRule="auto"/>
        <w:ind w:firstLine="567"/>
        <w:jc w:val="both"/>
        <w:rPr>
          <w:rFonts w:eastAsia="Arial"/>
          <w:lang w:val="es-ES"/>
        </w:rPr>
      </w:pPr>
      <w:r w:rsidRPr="00081149">
        <w:rPr>
          <w:rFonts w:eastAsia="Arial"/>
          <w:lang w:val="es-ES"/>
        </w:rPr>
        <w:lastRenderedPageBreak/>
        <w:t>C</w:t>
      </w:r>
      <w:r w:rsidRPr="00081149">
        <w:rPr>
          <w:rFonts w:eastAsia="Arial"/>
          <w:lang w:val="vi-VN"/>
        </w:rPr>
        <w:t>hưa</w:t>
      </w:r>
      <w:r w:rsidRPr="00081149">
        <w:rPr>
          <w:rFonts w:eastAsia="Arial"/>
          <w:lang w:val="es-ES"/>
        </w:rPr>
        <w:t xml:space="preserve"> đẩy mạnh</w:t>
      </w:r>
      <w:r w:rsidRPr="00081149">
        <w:rPr>
          <w:rFonts w:eastAsia="Arial"/>
          <w:lang w:val="vi-VN"/>
        </w:rPr>
        <w:t xml:space="preserve"> phân cấp, phân quyền</w:t>
      </w:r>
      <w:r w:rsidRPr="00081149">
        <w:rPr>
          <w:rFonts w:eastAsia="Arial"/>
          <w:lang w:val="es-ES"/>
        </w:rPr>
        <w:t xml:space="preserve"> về phạm vi quản lý</w:t>
      </w:r>
      <w:r w:rsidR="00DC5AD8" w:rsidRPr="00081149">
        <w:rPr>
          <w:rFonts w:eastAsia="Arial"/>
          <w:lang w:val="es-ES"/>
        </w:rPr>
        <w:t xml:space="preserve"> nhà nước về đầu tư</w:t>
      </w:r>
      <w:r w:rsidRPr="00081149">
        <w:rPr>
          <w:rFonts w:eastAsia="Arial"/>
          <w:lang w:val="es-ES"/>
        </w:rPr>
        <w:t xml:space="preserve">, </w:t>
      </w:r>
      <w:r w:rsidR="00DC5AD8" w:rsidRPr="00081149">
        <w:rPr>
          <w:rFonts w:eastAsia="Arial"/>
          <w:lang w:val="es-ES"/>
        </w:rPr>
        <w:t xml:space="preserve">về </w:t>
      </w:r>
      <w:r w:rsidRPr="00081149">
        <w:rPr>
          <w:rFonts w:eastAsia="Arial"/>
          <w:lang w:val="es-ES"/>
        </w:rPr>
        <w:t>điều chỉnh quy hoạch</w:t>
      </w:r>
      <w:r w:rsidRPr="00081149">
        <w:rPr>
          <w:rFonts w:eastAsia="Arial"/>
          <w:lang w:val="vi-VN"/>
        </w:rPr>
        <w:t xml:space="preserve"> để </w:t>
      </w:r>
      <w:r w:rsidRPr="00081149">
        <w:rPr>
          <w:rFonts w:eastAsia="Arial"/>
          <w:lang w:val="es-ES"/>
        </w:rPr>
        <w:t>đáp ứng yêu cầu thực tiễn.</w:t>
      </w:r>
    </w:p>
    <w:p w14:paraId="3B424EB2" w14:textId="7B410F61" w:rsidR="00DC5AD8" w:rsidRPr="00081149" w:rsidRDefault="00DC5AD8" w:rsidP="00F14D19">
      <w:pPr>
        <w:widowControl w:val="0"/>
        <w:tabs>
          <w:tab w:val="left" w:pos="560"/>
          <w:tab w:val="left" w:pos="720"/>
        </w:tabs>
        <w:adjustRightInd w:val="0"/>
        <w:snapToGrid w:val="0"/>
        <w:spacing w:before="100" w:after="100" w:line="240" w:lineRule="auto"/>
        <w:ind w:firstLine="567"/>
        <w:jc w:val="both"/>
        <w:rPr>
          <w:rFonts w:eastAsia="Arial"/>
          <w:lang w:val="es-ES"/>
        </w:rPr>
      </w:pPr>
      <w:r w:rsidRPr="00081149">
        <w:rPr>
          <w:lang w:val="pt-BR"/>
        </w:rPr>
        <w:t>Việc triển khai các dự án nhà máy điện BOT hiện nay được điều chỉnh bởi Luật Đầu tư theo phương thức đối tác công tư (PPP) và các Nghị định hướng dẫn (Nghị định số 35/2021/NĐ-CP ngày 29/3/2021 và Nghị định số 28/2021/NĐ-CP ngày 26/3/2021). Tuy nhiên, một số quy định của pháp luật về PPP chưa rõ ràng, cần bổ sung</w:t>
      </w:r>
      <w:r w:rsidRPr="00081149">
        <w:rPr>
          <w:lang w:val="vi-VN"/>
        </w:rPr>
        <w:t xml:space="preserve"> </w:t>
      </w:r>
      <w:r w:rsidRPr="00081149">
        <w:rPr>
          <w:lang w:val="pt-BR"/>
        </w:rPr>
        <w:t xml:space="preserve">một số </w:t>
      </w:r>
      <w:r w:rsidRPr="00081149">
        <w:rPr>
          <w:lang w:val="vi-VN"/>
        </w:rPr>
        <w:t>quy định riêng cho dự án điện</w:t>
      </w:r>
      <w:r w:rsidRPr="00081149">
        <w:rPr>
          <w:lang w:val="pt-BR"/>
        </w:rPr>
        <w:t xml:space="preserve"> vào Luật Điện lực.</w:t>
      </w:r>
    </w:p>
    <w:p w14:paraId="4CDA67BC" w14:textId="6D29DBBA" w:rsidR="00401F8D" w:rsidRPr="00081149" w:rsidRDefault="00401F8D" w:rsidP="00F14D19">
      <w:pPr>
        <w:widowControl w:val="0"/>
        <w:tabs>
          <w:tab w:val="left" w:pos="851"/>
          <w:tab w:val="left" w:pos="993"/>
        </w:tabs>
        <w:adjustRightInd w:val="0"/>
        <w:snapToGrid w:val="0"/>
        <w:spacing w:before="100" w:after="100" w:line="240" w:lineRule="auto"/>
        <w:ind w:firstLine="567"/>
        <w:jc w:val="both"/>
        <w:rPr>
          <w:rFonts w:eastAsia="Arial"/>
          <w:lang w:val="es-ES"/>
        </w:rPr>
      </w:pPr>
      <w:r w:rsidRPr="00081149">
        <w:rPr>
          <w:rFonts w:eastAsia="Arial"/>
          <w:lang w:val="vi-VN"/>
        </w:rPr>
        <w:t>(ii) Về v</w:t>
      </w:r>
      <w:r w:rsidRPr="00081149">
        <w:rPr>
          <w:rFonts w:eastAsia="Arial"/>
          <w:lang w:val="es-ES"/>
        </w:rPr>
        <w:t>ướng mắc liên quan đến các quy định pháp luật trong thực hiện đầu tư các dự án điện</w:t>
      </w:r>
    </w:p>
    <w:p w14:paraId="71CA78C7" w14:textId="77777777" w:rsidR="00401F8D" w:rsidRPr="00081149" w:rsidRDefault="00401F8D" w:rsidP="00F14D19">
      <w:pPr>
        <w:widowControl w:val="0"/>
        <w:tabs>
          <w:tab w:val="left" w:pos="560"/>
          <w:tab w:val="left" w:pos="720"/>
        </w:tabs>
        <w:adjustRightInd w:val="0"/>
        <w:snapToGrid w:val="0"/>
        <w:spacing w:before="100" w:after="100" w:line="240" w:lineRule="auto"/>
        <w:ind w:firstLine="567"/>
        <w:jc w:val="both"/>
        <w:rPr>
          <w:rFonts w:eastAsia="Arial"/>
          <w:lang w:val="vi-VN"/>
        </w:rPr>
      </w:pPr>
      <w:r w:rsidRPr="00081149">
        <w:rPr>
          <w:rFonts w:eastAsia="Arial"/>
          <w:lang w:val="vi-VN"/>
        </w:rPr>
        <w:t xml:space="preserve">Quá trình triển khai các dự án điện sử dụng vốn nhà nước còn nhiều bất cập, chưa có quy trình thực hiện rõ ràng vì liên quan đến nhiều Luật, nhiều ngành. </w:t>
      </w:r>
    </w:p>
    <w:p w14:paraId="7F885031" w14:textId="13AB71EF"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Khó khăn trong việc điều chỉnh quy hoạch để thực hiện đầu tư, xây dựng các dự án điện nhằm đáp ứng nhu cầu cung cấp điện. Việc rà soát, điều chỉnh quy hoạch phát triển điện lực quốc gia còn chậm, thiếu các tiêu chí rõ ràng, chưa có quy định để tạo cơ chế điều hành linh hoạt trong triển khai thực hiện quy hoạch để đảm bảo cung ứng điện.</w:t>
      </w:r>
    </w:p>
    <w:p w14:paraId="333E8CE1" w14:textId="441E623C" w:rsidR="00DC5AD8" w:rsidRPr="00081149" w:rsidRDefault="00DC5AD8"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Phạm vi quy hoạch điện ở cấp quốc gia, cấp tỉnh theo Luật Quy hoạch còn bất cập dẫn đến chưa đủ cơ sở triển khai sau khi quy hoạch được duyệt. V</w:t>
      </w:r>
      <w:r w:rsidRPr="00081149">
        <w:rPr>
          <w:rFonts w:eastAsia="Arial"/>
          <w:lang w:val="nl-NL"/>
        </w:rPr>
        <w:t>iệc đồng bộ hóa các quy hoạch này khá khó khăn do thời điểm xây dựng các quy hoạch thường không trùng khớp nhau. Các số liệu phục vụ quy hoạch chưa hoàn toàn đầy đủ, thiếu đồng bộ dẫn tới các kết quả dự báo, tính toán chưa chính xác.</w:t>
      </w:r>
    </w:p>
    <w:p w14:paraId="5E6609B6" w14:textId="77777777" w:rsidR="00DC5AD8" w:rsidRPr="00081149" w:rsidRDefault="00DC5AD8" w:rsidP="00F14D19">
      <w:pPr>
        <w:widowControl w:val="0"/>
        <w:tabs>
          <w:tab w:val="left" w:pos="560"/>
          <w:tab w:val="left" w:pos="720"/>
        </w:tabs>
        <w:adjustRightInd w:val="0"/>
        <w:snapToGrid w:val="0"/>
        <w:spacing w:before="100" w:after="100" w:line="240" w:lineRule="auto"/>
        <w:ind w:firstLine="567"/>
        <w:jc w:val="both"/>
        <w:rPr>
          <w:rFonts w:eastAsia="Arial"/>
          <w:lang w:val="es-ES"/>
        </w:rPr>
      </w:pPr>
      <w:r w:rsidRPr="00081149">
        <w:rPr>
          <w:rFonts w:eastAsia="Arial"/>
          <w:lang w:val="es-ES"/>
        </w:rPr>
        <w:t>Chưa có quy định về việc phải thực hiện đấu thầu lựa chọn nhà đầu tư dự án điện lực để đảm bảo lựa chọn được nhà đầu tư thực hiện dự án đảm bảo năng lực, kinh nghiệm, có phương án đầu tư kinh doanh hiệu quả, đóng góp cho phát triển ngành điện và đồng bộ với quy định của pháp luật về đất đai, đấu thầu. Mặt khác, việc đấu thầu dựa trên tiêu chí giá điện sẽ làm giảm giá thành mua điện cho Bên mua điện dẫn đến giảm giá điện cho người dân và doanh nghiệp.</w:t>
      </w:r>
    </w:p>
    <w:p w14:paraId="6BC5BE0A" w14:textId="2A7EC698"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nl-NL"/>
        </w:rPr>
        <w:t>Thiếu các cơ chế đặc thù cho phát triển ngành điện đã gây rất nhiều khó khăn đối với công tác phát triển điện lực theo đúng quy hoạch đã đề ra. V</w:t>
      </w:r>
      <w:r w:rsidRPr="00081149">
        <w:rPr>
          <w:rFonts w:eastAsia="Arial"/>
          <w:lang w:val="vi-VN"/>
        </w:rPr>
        <w:t xml:space="preserve">iệc xác định thế nào “các vấn đề bức thiết về bảo đảm an ninh năng lượng” chưa </w:t>
      </w:r>
      <w:r w:rsidRPr="00081149">
        <w:rPr>
          <w:rFonts w:eastAsia="Arial"/>
          <w:lang w:val="nl-NL"/>
        </w:rPr>
        <w:t xml:space="preserve">được </w:t>
      </w:r>
      <w:r w:rsidRPr="00081149">
        <w:rPr>
          <w:rFonts w:eastAsia="Arial"/>
          <w:lang w:val="vi-VN"/>
        </w:rPr>
        <w:t>quy định cụ thể</w:t>
      </w:r>
      <w:r w:rsidRPr="00081149">
        <w:rPr>
          <w:rFonts w:eastAsia="Arial"/>
          <w:lang w:val="nl-NL"/>
        </w:rPr>
        <w:t xml:space="preserve"> </w:t>
      </w:r>
      <w:r w:rsidRPr="00081149">
        <w:rPr>
          <w:rFonts w:eastAsia="Arial"/>
          <w:lang w:val="vi-VN"/>
        </w:rPr>
        <w:t xml:space="preserve">dẫn tới thiếu hành lang pháp lý để triển khai quy định này. </w:t>
      </w:r>
    </w:p>
    <w:p w14:paraId="1C1870C8" w14:textId="09F7FE05" w:rsidR="00401F8D" w:rsidRPr="00081149" w:rsidRDefault="00401F8D" w:rsidP="00F14D19">
      <w:pPr>
        <w:widowControl w:val="0"/>
        <w:tabs>
          <w:tab w:val="left" w:pos="560"/>
          <w:tab w:val="left" w:pos="720"/>
        </w:tabs>
        <w:adjustRightInd w:val="0"/>
        <w:snapToGrid w:val="0"/>
        <w:spacing w:before="100" w:after="100" w:line="240" w:lineRule="auto"/>
        <w:ind w:firstLine="567"/>
        <w:jc w:val="both"/>
        <w:rPr>
          <w:rFonts w:eastAsia="Arial"/>
          <w:lang w:val="vi-VN"/>
        </w:rPr>
      </w:pPr>
      <w:r w:rsidRPr="00081149">
        <w:rPr>
          <w:rFonts w:eastAsia="Arial"/>
          <w:lang w:val="vi-VN"/>
        </w:rPr>
        <w:t>Chưa có quy định ưu tiên đầu tư dự án điện sử dụng vốn hỗ trợ phát triển chính thức (ODA), vốn vay ưu đãi của nhà tài trợ nước ngoài</w:t>
      </w:r>
      <w:r w:rsidR="00FD6E2D" w:rsidRPr="00081149">
        <w:rPr>
          <w:rFonts w:eastAsia="Arial"/>
          <w:lang w:val="vi-VN"/>
        </w:rPr>
        <w:t>, vốn tín dụng đầu tư</w:t>
      </w:r>
      <w:r w:rsidRPr="00081149">
        <w:rPr>
          <w:rFonts w:eastAsia="Arial"/>
          <w:lang w:val="vi-VN"/>
        </w:rPr>
        <w:t xml:space="preserve"> để tạo điều kiện cho doanh nghiệp nhà nước huy động được nguồn vốn có chi phí thấp.</w:t>
      </w:r>
    </w:p>
    <w:p w14:paraId="16ED54AA" w14:textId="77777777" w:rsidR="00DC5AD8" w:rsidRPr="00081149" w:rsidRDefault="00DC5AD8"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Việc quản lý các thông số kỹ thuật chuyên ngành thuỷ điện là hết sức cần thiết để đảm bảo khả thi trong quá trình triển khai đầu tư xây dựng dự án thuỷ điện. </w:t>
      </w:r>
      <w:r w:rsidRPr="00081149">
        <w:rPr>
          <w:rFonts w:eastAsia="Arial"/>
          <w:shd w:val="clear" w:color="auto" w:fill="FFFFFF"/>
          <w:lang w:val="vi-VN"/>
        </w:rPr>
        <w:t>Tại Quy hoạch và Kế hoạch thực hiện quy hoạch mới chỉ thể hiện nội dung thông tin về tên và quy mô công suất của dự án mà chưa thể hiện đầy đủ các thông số chuyên ngành thuỷ điện.</w:t>
      </w:r>
      <w:r w:rsidRPr="00081149">
        <w:rPr>
          <w:rFonts w:eastAsia="Arial"/>
          <w:lang w:val="vi-VN"/>
        </w:rPr>
        <w:t xml:space="preserve"> </w:t>
      </w:r>
      <w:r w:rsidRPr="00081149">
        <w:rPr>
          <w:rFonts w:eastAsia="Arial"/>
          <w:shd w:val="clear" w:color="auto" w:fill="FFFFFF"/>
          <w:lang w:val="vi-VN"/>
        </w:rPr>
        <w:t xml:space="preserve">Các thông số này có liên quan trực tiếp đến quy mô công suất của nhà máy thủy điện, quy mô sử dụng đất, mức độ tối ưu điều kiện </w:t>
      </w:r>
      <w:r w:rsidRPr="00081149">
        <w:rPr>
          <w:rFonts w:eastAsia="Arial"/>
          <w:shd w:val="clear" w:color="auto" w:fill="FFFFFF"/>
          <w:lang w:val="vi-VN"/>
        </w:rPr>
        <w:lastRenderedPageBreak/>
        <w:t>vận hành cũng như ảnh hưởng của chúng đến việc đầu tư, xây dựng các bậc thang thủy điện trên cùng lưu vực sông, suối, đặc biệt là các dự án thuỷ điện liền kề phía thượng lưu và hạ lưu. Do đó, v</w:t>
      </w:r>
      <w:r w:rsidRPr="00081149">
        <w:rPr>
          <w:rFonts w:eastAsia="Arial"/>
          <w:lang w:val="vi-VN"/>
        </w:rPr>
        <w:t>iệc quản lý các thông số này cần được đưa vào nội dung thẩm định hồ sơ đề nghị chấp thuận chủ trương đầu tư để có thể đánh giá một cách toàn diện dự án, đảm bảo tính khả thi trong quá trình triển khai thực hiện.</w:t>
      </w:r>
    </w:p>
    <w:p w14:paraId="5AB905B9" w14:textId="078EFA57" w:rsidR="00A1772A" w:rsidRPr="00081149" w:rsidRDefault="00300350" w:rsidP="00F14D19">
      <w:pPr>
        <w:widowControl w:val="0"/>
        <w:adjustRightInd w:val="0"/>
        <w:snapToGrid w:val="0"/>
        <w:spacing w:before="100" w:after="100" w:line="240" w:lineRule="auto"/>
        <w:ind w:firstLine="567"/>
        <w:jc w:val="both"/>
        <w:rPr>
          <w:lang w:val="nl-NL"/>
        </w:rPr>
      </w:pPr>
      <w:r w:rsidRPr="00081149">
        <w:rPr>
          <w:lang w:val="nl-NL"/>
        </w:rPr>
        <w:t xml:space="preserve">+ </w:t>
      </w:r>
      <w:r w:rsidR="00401F8D" w:rsidRPr="00081149">
        <w:rPr>
          <w:lang w:val="nl-NL"/>
        </w:rPr>
        <w:t xml:space="preserve">Thứ hai, </w:t>
      </w:r>
      <w:r w:rsidR="00DC5AD8" w:rsidRPr="00081149">
        <w:rPr>
          <w:rFonts w:eastAsia="Arial"/>
          <w:lang w:val="nl-NL"/>
        </w:rPr>
        <w:t>quản lý nhà nước và doanh nghiệp trong thực hiện đầu tư, quy hoạch dự án điện chưa hiệu quả, thủ tục triển khai dự án phức tạp</w:t>
      </w:r>
    </w:p>
    <w:p w14:paraId="157040C0" w14:textId="0415E14C" w:rsidR="00DC5AD8" w:rsidRPr="00081149" w:rsidRDefault="00DC5AD8" w:rsidP="00F14D19">
      <w:pPr>
        <w:widowControl w:val="0"/>
        <w:adjustRightInd w:val="0"/>
        <w:snapToGrid w:val="0"/>
        <w:spacing w:before="100" w:after="100" w:line="240" w:lineRule="auto"/>
        <w:ind w:firstLine="567"/>
        <w:jc w:val="both"/>
        <w:rPr>
          <w:rFonts w:eastAsia="Arial"/>
          <w:lang w:val="nl-NL"/>
        </w:rPr>
      </w:pPr>
      <w:r w:rsidRPr="00081149">
        <w:rPr>
          <w:rFonts w:eastAsia="Arial"/>
          <w:lang w:val="pt-BR"/>
        </w:rPr>
        <w:t xml:space="preserve">(i) </w:t>
      </w:r>
      <w:r w:rsidRPr="00081149">
        <w:rPr>
          <w:rFonts w:eastAsia="Arial"/>
          <w:lang w:val="vi-VN"/>
        </w:rPr>
        <w:t>Luật Điện lực c</w:t>
      </w:r>
      <w:r w:rsidRPr="00081149">
        <w:rPr>
          <w:rFonts w:eastAsia="Arial"/>
          <w:lang w:val="pt-BR"/>
        </w:rPr>
        <w:t xml:space="preserve">hưa có </w:t>
      </w:r>
      <w:r w:rsidRPr="00081149">
        <w:rPr>
          <w:lang w:val="vi-VN"/>
        </w:rPr>
        <w:t xml:space="preserve">đủ quy định, chế tài để đảm bảo triển khai thực hiện các dự án điện lực tuân thủ quy hoạch được duyệt; </w:t>
      </w:r>
      <w:r w:rsidRPr="00081149">
        <w:rPr>
          <w:lang w:val="nl-NL"/>
        </w:rPr>
        <w:t xml:space="preserve">chưa có </w:t>
      </w:r>
      <w:r w:rsidRPr="00081149">
        <w:rPr>
          <w:lang w:val="vi-VN"/>
        </w:rPr>
        <w:t>quy định phối hợp giữa các Bộ ngành, địa phương trong quản lý,</w:t>
      </w:r>
      <w:r w:rsidRPr="00081149">
        <w:rPr>
          <w:lang w:val="nl-NL"/>
        </w:rPr>
        <w:t xml:space="preserve"> xử lý các chủ đầu tư các dự án nguồn điện triển khai bị chậm tiến độ, kéo dài, không có giải pháp khắc phục</w:t>
      </w:r>
      <w:r w:rsidRPr="00081149">
        <w:rPr>
          <w:rFonts w:eastAsia="Arial"/>
          <w:lang w:val="vi-VN"/>
        </w:rPr>
        <w:t>.</w:t>
      </w:r>
    </w:p>
    <w:p w14:paraId="7D4A245C" w14:textId="57FEDE4D" w:rsidR="00401F8D" w:rsidRPr="00081149" w:rsidRDefault="00A1772A" w:rsidP="00F14D19">
      <w:pPr>
        <w:widowControl w:val="0"/>
        <w:adjustRightInd w:val="0"/>
        <w:snapToGrid w:val="0"/>
        <w:spacing w:before="100" w:after="100" w:line="240" w:lineRule="auto"/>
        <w:ind w:firstLine="567"/>
        <w:jc w:val="both"/>
        <w:rPr>
          <w:lang w:val="nl-NL"/>
        </w:rPr>
      </w:pPr>
      <w:r w:rsidRPr="00081149">
        <w:rPr>
          <w:lang w:val="nl-NL"/>
        </w:rPr>
        <w:t>(</w:t>
      </w:r>
      <w:r w:rsidR="00DC5AD8" w:rsidRPr="00081149">
        <w:rPr>
          <w:lang w:val="nl-NL"/>
        </w:rPr>
        <w:t>i</w:t>
      </w:r>
      <w:r w:rsidRPr="00081149">
        <w:rPr>
          <w:lang w:val="nl-NL"/>
        </w:rPr>
        <w:t>i) V</w:t>
      </w:r>
      <w:r w:rsidR="00401F8D" w:rsidRPr="00081149">
        <w:rPr>
          <w:lang w:val="nl-NL"/>
        </w:rPr>
        <w:t>ề đầu tư phát triển điện ở nông thôn, miền núi, biên giới, hải đảo</w:t>
      </w:r>
      <w:r w:rsidR="000D6AE5" w:rsidRPr="00081149">
        <w:rPr>
          <w:lang w:val="nl-NL"/>
        </w:rPr>
        <w:t>:</w:t>
      </w:r>
      <w:r w:rsidR="00401F8D" w:rsidRPr="00081149">
        <w:rPr>
          <w:lang w:val="nl-NL"/>
        </w:rPr>
        <w:t xml:space="preserve"> </w:t>
      </w:r>
    </w:p>
    <w:p w14:paraId="215EF5CE" w14:textId="17E06F2D" w:rsidR="00401F8D" w:rsidRPr="00081149" w:rsidRDefault="00401F8D" w:rsidP="00F14D19">
      <w:pPr>
        <w:widowControl w:val="0"/>
        <w:tabs>
          <w:tab w:val="left" w:pos="0"/>
          <w:tab w:val="left" w:pos="1247"/>
        </w:tabs>
        <w:adjustRightInd w:val="0"/>
        <w:snapToGrid w:val="0"/>
        <w:spacing w:before="100" w:after="100" w:line="240" w:lineRule="auto"/>
        <w:ind w:firstLine="567"/>
        <w:jc w:val="both"/>
        <w:textAlignment w:val="baseline"/>
        <w:rPr>
          <w:lang w:val="nl-NL"/>
        </w:rPr>
      </w:pPr>
      <w:r w:rsidRPr="00081149">
        <w:rPr>
          <w:lang w:val="nl-NL"/>
        </w:rPr>
        <w:t>Hiện nay còn rất nhiều thôn/bản, một số đảo, đặc biệt là khu vực vùng sâu, vùng xa, vùng biên giới, hải đảo vẫn chưa được sử dụng điện hoặc có điện nhưng không bảo đảm an toàn, những khu vực này đều có suất đầu tư rất cao, nhưng không có hiệu quả về kinh tế - tài chính. Việc huy động nguồn lực từ các tổ chức, cá nhân để đầu tư cấp điện là một thách thức rất lớn, không khả thi.  Như vậy, cần thiết điều chỉnh quy định tại khoản 1 Điều 61 Luật Điện lực năm 2004, quy định cụ thể việc sử dụng vốn đầu tư công cho đầu tư phát triển lưới điện vùng sâu, vùng xa, biên giới và hải đảo.</w:t>
      </w:r>
    </w:p>
    <w:p w14:paraId="53089EDA" w14:textId="35366196" w:rsidR="00401F8D" w:rsidRPr="00081149" w:rsidRDefault="00DC5AD8" w:rsidP="00F14D19">
      <w:pPr>
        <w:widowControl w:val="0"/>
        <w:adjustRightInd w:val="0"/>
        <w:snapToGrid w:val="0"/>
        <w:spacing w:before="100" w:after="100" w:line="240" w:lineRule="auto"/>
        <w:ind w:firstLine="567"/>
        <w:jc w:val="both"/>
        <w:rPr>
          <w:rFonts w:eastAsia="Arial"/>
          <w:lang w:val="vi-VN"/>
        </w:rPr>
      </w:pPr>
      <w:r w:rsidRPr="00081149">
        <w:rPr>
          <w:rFonts w:eastAsia="Arial"/>
          <w:lang w:val="nl-NL"/>
        </w:rPr>
        <w:t xml:space="preserve">(iii) </w:t>
      </w:r>
      <w:r w:rsidR="00401F8D" w:rsidRPr="00081149">
        <w:rPr>
          <w:rFonts w:eastAsia="Arial"/>
          <w:lang w:val="nl-NL"/>
        </w:rPr>
        <w:t>Công tác quản lý nhà nước đối với việc triển khai thực hiện quy hoạch còn chưa hiệu quả, thủ tục triển khai dự án phức tạp. Điều hành, quản lý việc thực hiện quy hoạch còn nhiều hạn chế, thiếu quyết liệt và chưa có giải pháp kịp thời thúc đẩy các dự án nguồn và lưới điện vào đúng tiến độ.</w:t>
      </w:r>
    </w:p>
    <w:p w14:paraId="0CC2E1D2" w14:textId="253CA286" w:rsidR="00401F8D" w:rsidRPr="00081149" w:rsidRDefault="00DC5AD8" w:rsidP="00F14D19">
      <w:pPr>
        <w:widowControl w:val="0"/>
        <w:adjustRightInd w:val="0"/>
        <w:snapToGrid w:val="0"/>
        <w:spacing w:before="100" w:after="100" w:line="240" w:lineRule="auto"/>
        <w:ind w:firstLine="567"/>
        <w:jc w:val="both"/>
        <w:rPr>
          <w:lang w:val="pt-BR"/>
        </w:rPr>
      </w:pPr>
      <w:r w:rsidRPr="00081149">
        <w:rPr>
          <w:lang w:val="pt-BR"/>
        </w:rPr>
        <w:t xml:space="preserve">(iv) </w:t>
      </w:r>
      <w:r w:rsidR="00401F8D" w:rsidRPr="00081149">
        <w:rPr>
          <w:lang w:val="pt-BR"/>
        </w:rPr>
        <w:t>Thiếu tính tuân thủ và sự phối hợp, ủng hộ của địa phương đối với quy hoạch đã được phê duyệt, chậm bố trí nguồn lực (đất đai,…) để triển khai dự án.</w:t>
      </w:r>
    </w:p>
    <w:p w14:paraId="3EDF9C6A" w14:textId="26323818" w:rsidR="0086376A" w:rsidRPr="00081149" w:rsidRDefault="00DC5AD8" w:rsidP="00F14D19">
      <w:pPr>
        <w:widowControl w:val="0"/>
        <w:adjustRightInd w:val="0"/>
        <w:snapToGrid w:val="0"/>
        <w:spacing w:before="100" w:after="100" w:line="240" w:lineRule="auto"/>
        <w:ind w:firstLine="567"/>
        <w:jc w:val="both"/>
        <w:rPr>
          <w:rFonts w:eastAsia="Arial"/>
          <w:lang w:val="vi-VN"/>
        </w:rPr>
      </w:pPr>
      <w:r w:rsidRPr="00081149">
        <w:rPr>
          <w:lang w:val="pt-BR"/>
        </w:rPr>
        <w:t xml:space="preserve">(v) </w:t>
      </w:r>
      <w:r w:rsidR="00401F8D" w:rsidRPr="00081149">
        <w:rPr>
          <w:lang w:val="pt-BR"/>
        </w:rPr>
        <w:t>Năng lực của các nhà đầu tư cũng như nhà thầu trong nước còn hạn chế cả về mặt tài chính và kỹ thuật</w:t>
      </w:r>
      <w:r w:rsidR="00401F8D" w:rsidRPr="00081149">
        <w:rPr>
          <w:rFonts w:eastAsia="Arial"/>
          <w:lang w:val="vi-VN"/>
        </w:rPr>
        <w:t>. Các tổ chức tài chính quốc tế lại hạn chế hoặc không tiếp tục tài trợ cho các dự án nhiệt điện than.</w:t>
      </w:r>
    </w:p>
    <w:p w14:paraId="602C8610" w14:textId="77777777" w:rsidR="00555758" w:rsidRPr="00081149" w:rsidRDefault="00555758" w:rsidP="00F14D19">
      <w:pPr>
        <w:widowControl w:val="0"/>
        <w:autoSpaceDE w:val="0"/>
        <w:autoSpaceDN w:val="0"/>
        <w:adjustRightInd w:val="0"/>
        <w:snapToGrid w:val="0"/>
        <w:spacing w:before="100" w:after="100" w:line="240" w:lineRule="auto"/>
        <w:ind w:firstLine="567"/>
        <w:jc w:val="both"/>
        <w:rPr>
          <w:rFonts w:eastAsia="Arial"/>
          <w:lang w:val="vi-VN"/>
        </w:rPr>
      </w:pPr>
      <w:r w:rsidRPr="00081149">
        <w:rPr>
          <w:rFonts w:eastAsia="Arial"/>
          <w:lang w:val="vi-VN"/>
        </w:rPr>
        <w:t>- Về chính sách phát triển điện hạt nhân: Điện hạt nhân là nguồn điện lớn, không phát thải CO2, có khả năng chạy nền, góp phần đảm bảo cung ứng điện, an ninh năng lượng và đáp ứng mục tiêu trung hoà các bon vào năm 2050 như cam kết của Việt Nam tại COP 26. Việt Nam đã có quy định pháp luật về đầu tư, phát triển điện hạt nhân trong Luật Năng lượng nguyên tử và các Nghị định hướng dẫn, Tuy nhiên cần thiết có thêm quy định về chính sách phát triển điện hạt nhân trong Luật Điện lực sửa đổi để có triển khai thực hiện các dự án điện hạt nhân sau khi nhà nước có chủ trương về phát triển điện hạt nhân trong thời gian tới.</w:t>
      </w:r>
    </w:p>
    <w:p w14:paraId="4F46DB63" w14:textId="0FE10762" w:rsidR="00401F8D" w:rsidRPr="00081149" w:rsidRDefault="000D6AE5" w:rsidP="00F14D19">
      <w:pPr>
        <w:widowControl w:val="0"/>
        <w:tabs>
          <w:tab w:val="left" w:pos="1134"/>
        </w:tabs>
        <w:adjustRightInd w:val="0"/>
        <w:snapToGrid w:val="0"/>
        <w:spacing w:before="100" w:after="100" w:line="240" w:lineRule="auto"/>
        <w:ind w:firstLine="567"/>
        <w:jc w:val="both"/>
        <w:outlineLvl w:val="2"/>
        <w:rPr>
          <w:lang w:val="vi-VN" w:eastAsia="vi-VN"/>
        </w:rPr>
      </w:pPr>
      <w:r w:rsidRPr="00081149">
        <w:rPr>
          <w:lang w:val="vi-VN" w:eastAsia="vi-VN"/>
        </w:rPr>
        <w:t>-</w:t>
      </w:r>
      <w:r w:rsidR="00401F8D" w:rsidRPr="00081149">
        <w:rPr>
          <w:lang w:val="vi-VN" w:eastAsia="vi-VN"/>
        </w:rPr>
        <w:t xml:space="preserve"> Về khuyến khích phát triển điện năng lượng tái tạo, năng lượng mới </w:t>
      </w:r>
    </w:p>
    <w:p w14:paraId="1CF01301" w14:textId="3AD3F718" w:rsidR="0086376A" w:rsidRPr="00081149" w:rsidRDefault="0086376A" w:rsidP="00F14D19">
      <w:pPr>
        <w:widowControl w:val="0"/>
        <w:autoSpaceDE w:val="0"/>
        <w:autoSpaceDN w:val="0"/>
        <w:adjustRightInd w:val="0"/>
        <w:snapToGrid w:val="0"/>
        <w:spacing w:before="100" w:after="100" w:line="240" w:lineRule="auto"/>
        <w:ind w:firstLine="567"/>
        <w:jc w:val="both"/>
        <w:rPr>
          <w:rFonts w:eastAsia="SimSun"/>
          <w:lang w:val="vi-VN"/>
        </w:rPr>
      </w:pPr>
      <w:r w:rsidRPr="00081149">
        <w:rPr>
          <w:rFonts w:eastAsia="Arial"/>
          <w:lang w:val="vi-VN"/>
        </w:rPr>
        <w:t xml:space="preserve">Trong thời gian qua, Chính phủ đã chỉ đạo Bộ Công Thương phối hợp với các Bộ, ngành ban hành nhiều chính sách, giải pháp cụ thể nhằm khuyến khích </w:t>
      </w:r>
      <w:r w:rsidRPr="00081149">
        <w:rPr>
          <w:rFonts w:eastAsia="Arial"/>
          <w:lang w:val="vi-VN"/>
        </w:rPr>
        <w:lastRenderedPageBreak/>
        <w:t xml:space="preserve">phát triển các loại hình điện năng lượng tái tạo (NLTT) như điện gió, điện mặt trời, điện sinh khối, điện chất thải rắn, thuỷ điện nhỏ, trong đó có chính sách giá điện hỗ trợ FIT. Hiện nay, </w:t>
      </w:r>
      <w:r w:rsidRPr="00081149">
        <w:rPr>
          <w:rFonts w:eastAsia="SimSun"/>
          <w:lang w:val="vi-VN"/>
        </w:rPr>
        <w:t xml:space="preserve">việc tiếp tục duy trì các chính sách giá FIT như nêu trên không còn phù hợp. Việc khuyến khích nguồn điện NLTT nên được thực hiện </w:t>
      </w:r>
      <w:r w:rsidRPr="00081149">
        <w:rPr>
          <w:rFonts w:eastAsia="Arial"/>
          <w:lang w:val="vi-VN"/>
        </w:rPr>
        <w:t>linh hoạt để phù hợp định hướng phát triển trong từng thời kỳ. Đối với nhu cầu điện sinh hoạt của hộ gia đình, có thể thực hiện chính sách hỗ trợ trực tiếp do Ủy ban nhân dân cấp tỉnh quyết định (thông qua hỗ trợ tiền trực tiếp cho hộ gia đình, hoặc thông qua hỗ trợ về kỹ thuật).</w:t>
      </w:r>
    </w:p>
    <w:p w14:paraId="4115D12C" w14:textId="77777777" w:rsidR="0086376A" w:rsidRPr="00081149" w:rsidRDefault="0086376A" w:rsidP="00F14D19">
      <w:pPr>
        <w:widowControl w:val="0"/>
        <w:autoSpaceDE w:val="0"/>
        <w:autoSpaceDN w:val="0"/>
        <w:adjustRightInd w:val="0"/>
        <w:snapToGrid w:val="0"/>
        <w:spacing w:before="100" w:after="100" w:line="240" w:lineRule="auto"/>
        <w:ind w:firstLine="567"/>
        <w:jc w:val="both"/>
        <w:rPr>
          <w:rFonts w:eastAsia="Arial"/>
          <w:lang w:val="vi-VN"/>
        </w:rPr>
      </w:pPr>
      <w:r w:rsidRPr="00081149">
        <w:rPr>
          <w:rFonts w:eastAsia="Arial"/>
          <w:lang w:val="vi-VN"/>
        </w:rPr>
        <w:t>Đối với phát triển điện gió ngoài khơi: suất đầu tư là rất lớn, khoảng 2 - 3 tỷ USD/01 GW và thời gian thực hiện từ 6-8 năm kể từ lúc bắt đầu khảo sát và tuỳ theo quy mô công suất, khu vực triển khai dự án. Dự án điện gió ngoài khơi có vai trò quan trọng trong việc cung cấp điện cho hệ thống điện quốc gia, đồng thời việc phát triển điện gió ngoài khơi sẽ góp phần giúp Việt Nam thực hiện cam kết trung hoà các-bon đến năm 2050. Tuy nhiên, việc phát triển điện gió ngoài khơi ngoài việc bảo đảm an ninh năng lượng nhưng phải gắn với bảo vệ vùng trời, vùng biển và bảo đảm an ninh quốc gia. Theo pháp luật hiện hành, chưa xác định cụ thể cấp có thẩm quyền chấp thuận chủ trương đầu tư đối với điện gió ngoài khơi. Do đó, việc thể chế hoá Nghị quyết số 55-NQ/TW của Bộ Chính trị về cơ chế đột phá cho phát triển điện gió ngoài khơi gắn với triển khai thực hiện Chiến lược biển Việt Nam đang gặp nhiều khó khăn.</w:t>
      </w:r>
    </w:p>
    <w:p w14:paraId="7D066D95" w14:textId="77777777" w:rsidR="0086376A" w:rsidRPr="00081149" w:rsidRDefault="0086376A" w:rsidP="00F14D19">
      <w:pPr>
        <w:widowControl w:val="0"/>
        <w:autoSpaceDE w:val="0"/>
        <w:autoSpaceDN w:val="0"/>
        <w:adjustRightInd w:val="0"/>
        <w:snapToGrid w:val="0"/>
        <w:spacing w:before="100" w:after="100" w:line="240" w:lineRule="auto"/>
        <w:ind w:firstLine="567"/>
        <w:jc w:val="both"/>
        <w:rPr>
          <w:lang w:val="vi-VN"/>
        </w:rPr>
      </w:pPr>
      <w:r w:rsidRPr="00081149">
        <w:rPr>
          <w:rFonts w:eastAsia="Arial"/>
          <w:lang w:val="vi-VN"/>
        </w:rPr>
        <w:t xml:space="preserve">Bên cạnh đó, thực tế </w:t>
      </w:r>
      <w:r w:rsidRPr="00081149">
        <w:rPr>
          <w:lang w:val="vi-VN"/>
        </w:rPr>
        <w:t xml:space="preserve">thời gian qua cho thấy công nghệ điện mặt trời, điện gió có sự phát triển nhanh chóng và thiết bị công nghệ có tuổi thọ trong khoảng thời gian nhất định; trong khi nguồn lực đất đai, tài nguyên là hữu hạn và cần được sử dụng hiệu quả. Pháp luật về đầu tư có quy định ngừng hoạt động của dự án đầu tư (Điều 47) và pháp luật về xây dựng có quy định về dừng khai thác sử dụng công trình xây dựng (Điều 127). Tuy nhiên, pháp luật hiện hành không quy định trách nhiệm của chủ đầu tư phải thực hiện tháo dỡ công trình khi hết thời hạn hoạt động, hết thời hạn sử dụng theo quy định trên. </w:t>
      </w:r>
    </w:p>
    <w:p w14:paraId="7AA6DCD8" w14:textId="77777777" w:rsidR="0086376A" w:rsidRPr="00081149" w:rsidRDefault="0086376A" w:rsidP="00F14D19">
      <w:pPr>
        <w:widowControl w:val="0"/>
        <w:autoSpaceDE w:val="0"/>
        <w:autoSpaceDN w:val="0"/>
        <w:adjustRightInd w:val="0"/>
        <w:snapToGrid w:val="0"/>
        <w:spacing w:before="100" w:after="100" w:line="240" w:lineRule="auto"/>
        <w:ind w:firstLine="567"/>
        <w:jc w:val="both"/>
        <w:rPr>
          <w:lang w:val="vi-VN"/>
        </w:rPr>
      </w:pPr>
      <w:r w:rsidRPr="00081149">
        <w:rPr>
          <w:lang w:val="vi-VN"/>
        </w:rPr>
        <w:t>Ngoài ra, cần thể chế hóa khung quy định chính sách phát triển điện năng lượng mới (NLM) để tạo hành lang pháp lý cho loại hình này.</w:t>
      </w:r>
    </w:p>
    <w:p w14:paraId="55F54DF5" w14:textId="77777777" w:rsidR="00300350" w:rsidRPr="00081149" w:rsidRDefault="0086376A" w:rsidP="00F14D19">
      <w:pPr>
        <w:widowControl w:val="0"/>
        <w:autoSpaceDE w:val="0"/>
        <w:autoSpaceDN w:val="0"/>
        <w:adjustRightInd w:val="0"/>
        <w:snapToGrid w:val="0"/>
        <w:spacing w:before="100" w:after="100" w:line="240" w:lineRule="auto"/>
        <w:ind w:firstLine="567"/>
        <w:jc w:val="both"/>
        <w:rPr>
          <w:rFonts w:eastAsia="Arial"/>
          <w:lang w:val="vi-VN"/>
        </w:rPr>
      </w:pPr>
      <w:r w:rsidRPr="00081149">
        <w:rPr>
          <w:rFonts w:eastAsia="Arial"/>
          <w:u w:color="000000"/>
          <w:lang w:val="vi-VN"/>
        </w:rPr>
        <w:t>Vì vậy, Luật Điện lực cần được sửa đổi, bổ sung nội dung chính sách phát triển NLTT để thể chế hóa các chủ trương, chính sách của Đảng</w:t>
      </w:r>
      <w:r w:rsidRPr="00081149">
        <w:rPr>
          <w:rFonts w:eastAsia="Arial"/>
          <w:lang w:val="vi-VN"/>
        </w:rPr>
        <w:t>. Việc thể chế được thực hiện theo hướng Luật quy định các nguyên tắc chung của chính sách và giao Chính phủ quy định chi tiết để phù hợp với thực tiễn phát triển về công nghệ, sự thay đổi về giá thành cũng như đáp ứng mục tiêu phát triển, khuyến khích cùng thời kỳ của loại hình cụ thể trong lĩnh vực này.</w:t>
      </w:r>
    </w:p>
    <w:p w14:paraId="4B63118A" w14:textId="78AD5E0C"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r w:rsidRPr="00081149">
        <w:rPr>
          <w:lang w:val="pt-BR" w:eastAsia="vi-VN"/>
        </w:rPr>
        <w:t>-</w:t>
      </w:r>
      <w:r w:rsidR="00401F8D" w:rsidRPr="00081149">
        <w:rPr>
          <w:lang w:val="vi-VN" w:eastAsia="vi-VN"/>
        </w:rPr>
        <w:t xml:space="preserve"> </w:t>
      </w:r>
      <w:bookmarkStart w:id="1" w:name="_Hlk133416176"/>
      <w:bookmarkStart w:id="2" w:name="_Hlk133416387"/>
      <w:r w:rsidR="00401F8D" w:rsidRPr="00081149">
        <w:rPr>
          <w:bCs/>
          <w:lang w:val="nl-NL" w:eastAsia="vi-VN"/>
        </w:rPr>
        <w:t>Về điều kiện hoạt động điện lực và cấp, sửa đổi, bổ sung, miễn trừ và thu hồi Giấy phép hoạt động điện lực</w:t>
      </w:r>
    </w:p>
    <w:bookmarkEnd w:id="1"/>
    <w:p w14:paraId="75C7CEB8" w14:textId="2031D067"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r w:rsidRPr="00081149">
        <w:rPr>
          <w:lang w:val="vi-VN" w:eastAsia="vi-VN"/>
        </w:rPr>
        <w:t xml:space="preserve">+ </w:t>
      </w:r>
      <w:r w:rsidR="00401F8D" w:rsidRPr="00081149">
        <w:rPr>
          <w:lang w:val="vi-VN" w:eastAsia="vi-VN"/>
        </w:rPr>
        <w:t>Về điều kiện cấp giấy phép hoạt động điện lực:</w:t>
      </w:r>
    </w:p>
    <w:p w14:paraId="0D525797" w14:textId="1A7562FC" w:rsidR="00401F8D" w:rsidRPr="00081149" w:rsidRDefault="00401F8D" w:rsidP="00F14D19">
      <w:pPr>
        <w:widowControl w:val="0"/>
        <w:adjustRightInd w:val="0"/>
        <w:snapToGrid w:val="0"/>
        <w:spacing w:before="100" w:after="100" w:line="240" w:lineRule="auto"/>
        <w:ind w:firstLine="567"/>
        <w:jc w:val="both"/>
        <w:rPr>
          <w:rFonts w:eastAsia="Arial"/>
          <w:lang w:val="vi-VN"/>
        </w:rPr>
      </w:pPr>
      <w:bookmarkStart w:id="3" w:name="_Hlk132971070"/>
      <w:r w:rsidRPr="00081149">
        <w:rPr>
          <w:rFonts w:eastAsia="Arial"/>
          <w:lang w:val="vi-VN"/>
        </w:rPr>
        <w:t xml:space="preserve">Hoạt động điện lực là hoạt động kinh doanh có điều kiện theo quy định tại Luật Điện lực và Luật Đầu tư. Hiện nay, để tạo điều kiện cho doanh nghiệp hoạt động điện lực, các điều kiện cấp giấy phép thường xuyên phải được rà soát, đánh </w:t>
      </w:r>
      <w:r w:rsidRPr="00081149">
        <w:rPr>
          <w:rFonts w:eastAsia="Arial"/>
          <w:lang w:val="vi-VN"/>
        </w:rPr>
        <w:lastRenderedPageBreak/>
        <w:t xml:space="preserve">giá để thực hiện cắt giảm tối đa. Trong khi đó, một số nội dung về điều kiện cấp giấy phép hoạt động điện lực tại Điều 32 Luật Điện lực hiện hành không còn phù hợp với thực tiễn, </w:t>
      </w:r>
      <w:r w:rsidR="004977EB" w:rsidRPr="00081149">
        <w:rPr>
          <w:rFonts w:eastAsia="Arial"/>
          <w:lang w:val="vi-VN"/>
        </w:rPr>
        <w:t xml:space="preserve">đặc biệt là việc </w:t>
      </w:r>
      <w:r w:rsidRPr="00081149">
        <w:rPr>
          <w:rFonts w:eastAsia="Arial"/>
          <w:kern w:val="28"/>
          <w:lang w:val="vi-VN"/>
        </w:rPr>
        <w:t>không</w:t>
      </w:r>
      <w:r w:rsidR="004977EB" w:rsidRPr="00081149">
        <w:rPr>
          <w:rFonts w:eastAsia="Arial"/>
          <w:kern w:val="28"/>
          <w:lang w:val="vi-VN"/>
        </w:rPr>
        <w:t xml:space="preserve"> phân biệt</w:t>
      </w:r>
      <w:r w:rsidRPr="00081149">
        <w:rPr>
          <w:rFonts w:eastAsia="Arial"/>
          <w:kern w:val="28"/>
          <w:lang w:val="vi-VN"/>
        </w:rPr>
        <w:t xml:space="preserve"> rõ khái niệm giữa cấp mới, </w:t>
      </w:r>
      <w:r w:rsidR="00300350" w:rsidRPr="00081149">
        <w:rPr>
          <w:rFonts w:eastAsia="Arial"/>
          <w:kern w:val="28"/>
          <w:lang w:val="vi-VN"/>
        </w:rPr>
        <w:t xml:space="preserve">sửa đổi, bổ sung, </w:t>
      </w:r>
      <w:r w:rsidRPr="00081149">
        <w:rPr>
          <w:rFonts w:eastAsia="Arial"/>
          <w:kern w:val="28"/>
          <w:lang w:val="vi-VN"/>
        </w:rPr>
        <w:t xml:space="preserve">cấp lại và gia hạn giấy phép hoạt động điện lực </w:t>
      </w:r>
      <w:r w:rsidRPr="00081149">
        <w:rPr>
          <w:rFonts w:eastAsia="Arial"/>
          <w:lang w:val="vi-VN"/>
        </w:rPr>
        <w:t>dẫn đến không đảm bảo sự linh hoạt trong việc đánh giá điều kiện hoạt động điện lực để kịp thời điều chỉnh, tạo điều kiện cho doanh nghiệp cũng như nhiệm vụ quản lý nhà nước. Đồng thời, lĩnh vực tư vấn chuyên ngành điện lực cần xem xét cắt giảm để thực hiện theo pháp luật chung về xây dựng để đảm bảo tính đồng bộ</w:t>
      </w:r>
      <w:r w:rsidR="004977EB" w:rsidRPr="00081149">
        <w:rPr>
          <w:rFonts w:eastAsia="Arial"/>
          <w:lang w:val="vi-VN"/>
        </w:rPr>
        <w:t>, tránh chồng chéo trong áp dụng Luật.</w:t>
      </w:r>
    </w:p>
    <w:bookmarkEnd w:id="3"/>
    <w:p w14:paraId="2AF70151" w14:textId="06C399EB"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r w:rsidRPr="00081149">
        <w:rPr>
          <w:lang w:val="vi-VN" w:eastAsia="vi-VN"/>
        </w:rPr>
        <w:t xml:space="preserve">+ </w:t>
      </w:r>
      <w:r w:rsidR="00401F8D" w:rsidRPr="00081149">
        <w:rPr>
          <w:lang w:val="vi-VN" w:eastAsia="vi-VN"/>
        </w:rPr>
        <w:t>Về hồ sơ cấp giấy phép hoạt động điện lực:</w:t>
      </w:r>
    </w:p>
    <w:p w14:paraId="60FA4283"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Hiện tại, Điều 33 Luật Điện lực hiện hành đang quy định bốn thành phần hồ sơ chung đề nghị cấp, sửa đổi, bổ sung giấy phép hoạt động điện lực. Trong thực tế thi hành công tác cấp giấy phép hoạt động điện lực, mỗi lĩnh vực hoạt động điện lực phải có các điều kiện kiện riêng, tương ứng với các thành phần hồ sơ đáp ứng đủ điều kiện cấp giấy phép theo quy định theo lĩnh vực đó. Vì vậy, việc quy định thành phần hồ sơ trong Luật Điện lực là không còn phù hợp với yêu cầu linh hoạt trong tinh giản điều kiện cấp giấy phép và cải cách thủ tục hành chính, tạo điều kiện cho các đối tượng liên quan tham gia hoạt động điện lực. </w:t>
      </w:r>
    </w:p>
    <w:p w14:paraId="7BD67D5E" w14:textId="222E10AF"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r w:rsidRPr="00081149">
        <w:rPr>
          <w:lang w:val="vi-VN" w:eastAsia="vi-VN"/>
        </w:rPr>
        <w:t xml:space="preserve">+ </w:t>
      </w:r>
      <w:r w:rsidR="00401F8D" w:rsidRPr="00081149">
        <w:rPr>
          <w:lang w:val="vi-VN" w:eastAsia="vi-VN"/>
        </w:rPr>
        <w:t>Về miễn trừ giấy phép hoạt động điện lực:</w:t>
      </w:r>
    </w:p>
    <w:p w14:paraId="13BAF8EE" w14:textId="2E65BFD7" w:rsidR="000459CC"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Để tạo điều kiện cho một số tổ chức, cá nhân tham gia hoạt động điện lực mà không phải thực hiện thủ tục hành chính là đề nghị cấp giấy phép hoạt động điện lực, Điều 34 Luật Điện lực hiện hành đã quy định một số trường hợp được miễn trừ giấy phép hoạt động điện lực. Tuy nhiên, một số trường hợp được miễn trừ hiện nay đã không còn phù hợp với điều kiện phát triển ngành điện hiện tại như quy mô kinh doanh điện tại nông thôn, miền núi, hải đảo; </w:t>
      </w:r>
      <w:r w:rsidRPr="00081149">
        <w:rPr>
          <w:rFonts w:eastAsia="Arial"/>
          <w:kern w:val="28"/>
          <w:lang w:val="vi-VN"/>
        </w:rPr>
        <w:t>quy mô của các cơ sở phát điện để tự sử dụng</w:t>
      </w:r>
      <w:r w:rsidR="000459CC" w:rsidRPr="00081149">
        <w:rPr>
          <w:rFonts w:eastAsia="Arial"/>
          <w:lang w:val="vi-VN"/>
        </w:rPr>
        <w:t xml:space="preserve"> và cần bổ sung trường hợp miễn trừ giấy phép hoạt động điện lực đối với các công trình nguồn, lưới điện khẩn cấp trong thời gian nhất định để đưa các công trình này vào hoạt động nhằm đảm bảo an ninh cung cấp điện.</w:t>
      </w:r>
    </w:p>
    <w:p w14:paraId="5222CEA7" w14:textId="0412DD22" w:rsidR="00401F8D" w:rsidRPr="00081149" w:rsidRDefault="000D6AE5" w:rsidP="00F14D19">
      <w:pPr>
        <w:widowControl w:val="0"/>
        <w:adjustRightInd w:val="0"/>
        <w:snapToGrid w:val="0"/>
        <w:spacing w:before="100" w:after="100" w:line="240" w:lineRule="auto"/>
        <w:ind w:firstLine="567"/>
        <w:jc w:val="both"/>
        <w:rPr>
          <w:lang w:val="vi-VN" w:eastAsia="vi-VN"/>
        </w:rPr>
      </w:pPr>
      <w:r w:rsidRPr="00081149">
        <w:rPr>
          <w:lang w:val="vi-VN" w:eastAsia="vi-VN"/>
        </w:rPr>
        <w:t xml:space="preserve">+ </w:t>
      </w:r>
      <w:r w:rsidR="00401F8D" w:rsidRPr="00081149">
        <w:rPr>
          <w:lang w:val="vi-VN" w:eastAsia="vi-VN"/>
        </w:rPr>
        <w:t>Về thu hồi giấy phép hoạt động điện lực:</w:t>
      </w:r>
    </w:p>
    <w:p w14:paraId="1C5EAC52"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Quy định tại Luật Điện lực hiện hành chỉ cho phép thu hồi giấy phép hoạt động điện lực trong 04 trường hợp. Trong thực tế thi hành còn phát sinh các trường hợp cần thiết phải thu hồi giấy phép khác như đối tượng đề nghị </w:t>
      </w:r>
      <w:bookmarkStart w:id="4" w:name="_Hlk168478779"/>
      <w:r w:rsidRPr="00081149">
        <w:rPr>
          <w:rFonts w:eastAsia="Arial"/>
          <w:lang w:val="vi-VN"/>
        </w:rPr>
        <w:t>giả mạo giấy tờ trong hồ sơ đề nghị cấp giấy phép hoạt động điện lực</w:t>
      </w:r>
      <w:bookmarkEnd w:id="4"/>
      <w:r w:rsidRPr="00081149">
        <w:rPr>
          <w:rFonts w:eastAsia="Arial"/>
          <w:lang w:val="vi-VN"/>
        </w:rPr>
        <w:t xml:space="preserve">, sau đó bị phát hiện; đơn vị điện lực có nhu cầu ngừng hoạt động hoặc chuyển giao hoạt động điện lực đã được cấp phép cho tổ chức, cá nhân khác; </w:t>
      </w:r>
      <w:bookmarkStart w:id="5" w:name="_Hlk168478793"/>
      <w:r w:rsidRPr="00081149">
        <w:rPr>
          <w:rFonts w:eastAsia="Arial"/>
          <w:lang w:val="vi-VN"/>
        </w:rPr>
        <w:t>không thực hiện các quyết định xử phạt vi phạm hành chính của cơ quan nhà nước có thẩm quyền khi vi phạm các quy định về giấy phép hoạt động điện lực và không thực hiện các biện pháp khắc phục theo yêu cầu của cơ quan có thẩm quyền trong thời hạn quy định</w:t>
      </w:r>
      <w:bookmarkEnd w:id="5"/>
      <w:r w:rsidRPr="00081149">
        <w:rPr>
          <w:rFonts w:eastAsia="Arial"/>
          <w:lang w:val="vi-VN"/>
        </w:rPr>
        <w:t>.</w:t>
      </w:r>
    </w:p>
    <w:p w14:paraId="77057C7C" w14:textId="3CF1DD42"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Như vậy, có thể nhận thấy, theo sự thay đổi của thực tiễn thi hành, các quy định về điều kiện, hồ sơ, các trường hợp miễn trừ và thu hồi giấy phép hoạt động điện lực </w:t>
      </w:r>
      <w:bookmarkStart w:id="6" w:name="_Hlk133479634"/>
      <w:r w:rsidRPr="00081149">
        <w:rPr>
          <w:rFonts w:eastAsia="Arial"/>
          <w:lang w:val="vi-VN"/>
        </w:rPr>
        <w:t xml:space="preserve">cần thiết được nghiên cứu, sửa đổi, bổ sung phù hợp với thực tiễn thi </w:t>
      </w:r>
      <w:r w:rsidRPr="00081149">
        <w:rPr>
          <w:rFonts w:eastAsia="Arial"/>
          <w:lang w:val="vi-VN"/>
        </w:rPr>
        <w:lastRenderedPageBreak/>
        <w:t xml:space="preserve">hành trên nguyên tắc công khai, minh bạch về thủ tục hành chính, đơn giản hóa và tạo điều kiện cho tổ chức tiếp cận hoạt động điện lực nhưng vẫn đảm bảo nguyên tắc quản lý nhà nước, phòng chống </w:t>
      </w:r>
      <w:r w:rsidR="00127F05" w:rsidRPr="00081149">
        <w:rPr>
          <w:rFonts w:eastAsia="Arial"/>
          <w:lang w:val="vi-VN"/>
        </w:rPr>
        <w:t xml:space="preserve">tham nhũng, </w:t>
      </w:r>
      <w:r w:rsidRPr="00081149">
        <w:rPr>
          <w:rFonts w:eastAsia="Arial"/>
          <w:lang w:val="vi-VN"/>
        </w:rPr>
        <w:t>tiêu cực.</w:t>
      </w:r>
    </w:p>
    <w:p w14:paraId="288591D1" w14:textId="4248CC9B"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bookmarkStart w:id="7" w:name="_Hlk132971120"/>
      <w:bookmarkEnd w:id="6"/>
      <w:r w:rsidRPr="00081149">
        <w:rPr>
          <w:lang w:val="vi-VN" w:eastAsia="vi-VN"/>
        </w:rPr>
        <w:t>-</w:t>
      </w:r>
      <w:r w:rsidR="00401F8D" w:rsidRPr="00081149">
        <w:rPr>
          <w:lang w:val="vi-VN" w:eastAsia="vi-VN"/>
        </w:rPr>
        <w:t xml:space="preserve"> Về giá điện theo cơ chế thị trường và hoạt động mua bán điện đảm bảo định hướng phát triển thị trường điện</w:t>
      </w:r>
    </w:p>
    <w:bookmarkEnd w:id="7"/>
    <w:p w14:paraId="2737C0A4" w14:textId="51EC7C54" w:rsidR="00401F8D" w:rsidRPr="00081149" w:rsidRDefault="000D6AE5" w:rsidP="00F14D19">
      <w:pPr>
        <w:widowControl w:val="0"/>
        <w:shd w:val="clear" w:color="auto" w:fill="FFFFFF"/>
        <w:adjustRightInd w:val="0"/>
        <w:snapToGrid w:val="0"/>
        <w:spacing w:before="100" w:after="100" w:line="240" w:lineRule="auto"/>
        <w:ind w:firstLine="567"/>
        <w:jc w:val="both"/>
        <w:outlineLvl w:val="2"/>
        <w:rPr>
          <w:bCs/>
          <w:lang w:val="eu-ES" w:eastAsia="vi-VN"/>
        </w:rPr>
      </w:pPr>
      <w:r w:rsidRPr="00081149">
        <w:rPr>
          <w:bCs/>
          <w:lang w:val="vi-VN" w:eastAsia="vi-VN"/>
        </w:rPr>
        <w:t>+</w:t>
      </w:r>
      <w:r w:rsidR="00304ED3" w:rsidRPr="00081149">
        <w:rPr>
          <w:bCs/>
          <w:lang w:val="vi-VN" w:eastAsia="vi-VN"/>
        </w:rPr>
        <w:t xml:space="preserve"> </w:t>
      </w:r>
      <w:r w:rsidR="00401F8D" w:rsidRPr="00081149">
        <w:rPr>
          <w:bCs/>
          <w:lang w:val="eu-ES" w:eastAsia="vi-VN"/>
        </w:rPr>
        <w:t>Về cơ chế giá điện và hoạt động mua bán điện đảm bảo định hướng phát triển thị trường điện lực</w:t>
      </w:r>
    </w:p>
    <w:p w14:paraId="20E61285" w14:textId="62F69AA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eu-ES"/>
        </w:rPr>
        <w:t xml:space="preserve">Trên cơ sở </w:t>
      </w:r>
      <w:r w:rsidRPr="00081149">
        <w:rPr>
          <w:rFonts w:eastAsia="Arial"/>
          <w:lang w:val="vi-VN"/>
        </w:rPr>
        <w:t>Luật Điện lự</w:t>
      </w:r>
      <w:r w:rsidRPr="00081149">
        <w:rPr>
          <w:rFonts w:eastAsia="Arial"/>
          <w:lang w:val="eu-ES"/>
        </w:rPr>
        <w:t>c</w:t>
      </w:r>
      <w:r w:rsidRPr="00081149">
        <w:rPr>
          <w:rFonts w:eastAsia="Arial"/>
          <w:lang w:val="vi-VN"/>
        </w:rPr>
        <w:t xml:space="preserve">, để tiếp tục triển khai cấp độ về thị trường bán lẻ điện cạnh tranh trong các năm sắp tới đáp ứng yêu cầu “Rà soát, điều chỉnh các quy định về kiểm soát và điều phối thị trường điện lực” và “Đẩy nhanh lộ trình thực hiện thị trường điện cạnh tranh” tại khoản 2 Phần III Nghị quyết số 55-NQ/TW, </w:t>
      </w:r>
      <w:r w:rsidR="005025F5" w:rsidRPr="00081149">
        <w:rPr>
          <w:rFonts w:eastAsia="Arial"/>
          <w:lang w:val="vi-VN"/>
        </w:rPr>
        <w:t xml:space="preserve">điều kiện tiên quyết là phải </w:t>
      </w:r>
      <w:r w:rsidR="005025F5" w:rsidRPr="00081149">
        <w:rPr>
          <w:rFonts w:eastAsia="Arial"/>
          <w:lang w:val="eu-ES"/>
        </w:rPr>
        <w:t xml:space="preserve">thực hiện tái cơ cấu, </w:t>
      </w:r>
      <w:r w:rsidR="005025F5" w:rsidRPr="00081149">
        <w:rPr>
          <w:rFonts w:eastAsia="Arial"/>
          <w:lang w:val="vi-VN"/>
        </w:rPr>
        <w:t>phân tách các khâu phân phối điện (mang tính độc quyền tự nhiên) với khâu kinh doanh bán lẻ điện (mang tính cạnh tranh)</w:t>
      </w:r>
      <w:r w:rsidR="005025F5" w:rsidRPr="00081149">
        <w:rPr>
          <w:rFonts w:eastAsia="Arial"/>
          <w:lang w:val="eu-ES"/>
        </w:rPr>
        <w:t xml:space="preserve"> và đơn vị vận hành hệ thống điện và thị trường điện phải độc lập giữa bên bán điện và bên mua điện, không có chung lợi ích</w:t>
      </w:r>
      <w:r w:rsidR="005025F5" w:rsidRPr="00081149">
        <w:rPr>
          <w:rFonts w:eastAsia="Arial"/>
          <w:lang w:val="vi-VN"/>
        </w:rPr>
        <w:t>. Bên cạnh đó, một số quy định tại Luật Điện lực hiện hành chưa đáp ứng việc phát triển thị trường điện cạnh tranh và triển khai cấp độ thị trường bán lẻ điện cạnh tranh như: chưa quy định nguyên tắc tái cơ cấu, đổi mới và nâng cao hiệu quả hoạt động của các doanh nghiệp Nhà nước trong lĩnh vực điện lực; chưa luật hóa việc tạm ngừng, khôi phục hoạt động của thị trường điện giao ngay trong thị trường điện cạnh tranh khi xảy ra các trường hợp bất khả kháng, ảnh hưởng nghiêm trọng đến vận hành hệ thống điện và thị trường điện; thiếu quy định về hợp đồng kỳ hạn điện, cơ chế</w:t>
      </w:r>
      <w:r w:rsidRPr="00081149">
        <w:rPr>
          <w:rFonts w:eastAsia="Arial"/>
          <w:lang w:val="vi-VN"/>
        </w:rPr>
        <w:t xml:space="preserve"> mua bán điện trực tiếp giữa khách hàng sử dụng điện lớn và đơn vị phát điện, chưa luật hóa quy định về hoạt động mua bán điện thông qua hợp đồng, thanh toán tiền điện, bảo lãnh thanh toán... để đảm bảo sự công khai, thống nhất, nhằm tăng cường sự đồng thuận trong xã hội, quyền tự chủ kinh doanh của doanh nghiệp, cụ thể như sau:</w:t>
      </w:r>
      <w:bookmarkStart w:id="8" w:name="_Hlk133414265"/>
    </w:p>
    <w:bookmarkEnd w:id="8"/>
    <w:p w14:paraId="356141F9"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(i) Về hợp đồng kỳ hạn điện trong thị trường điện: </w:t>
      </w:r>
    </w:p>
    <w:p w14:paraId="6F2CB623"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Tại khoản 2 Điều 20 Luật Điện lực hiện hành mới chỉ quy định về hai hình thức mua bán điện trong thị trường điện lực: (i) Mua bán trên thị trường điện giao ngay; (ii) Mua bán thông qua hợp đồng có thời hạn, chưa quy định rõ hợp đồng có thời hạn bao gồm cả hợp đồng kỳ hạn điện - một dịch vụ tài chính phái sinh để các bên quản lý rủi ro khi tham gia thị trường điện. </w:t>
      </w:r>
    </w:p>
    <w:p w14:paraId="21543DE6"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(ii) Về mua bán điện trực tiếp giữa khách hàng sử dụng điện lớn và đơn vị phát điện: Điều 47 Luật Điện lực hiện hành quy định về quyền mua điện trực tiếp từ đơn vị điện lực của khách hàng sử dụng điện lớn, nhưng chưa quy định rõ về hoạt động của cơ chế mua bán điện trực tiếp giữa khách hàng sử dụng điện lớn và đơn vị phát điện. </w:t>
      </w:r>
    </w:p>
    <w:p w14:paraId="5E23A185" w14:textId="54B1C34A"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(iii) Về hợp đồng mua bán điện </w:t>
      </w:r>
      <w:r w:rsidR="00C731BA" w:rsidRPr="00081149">
        <w:rPr>
          <w:rFonts w:eastAsia="Arial"/>
          <w:lang w:val="vi-VN"/>
        </w:rPr>
        <w:t xml:space="preserve">giữa đơn vị phát điện và đơn vị mua điện, hợp đồng cung cấp dịch vụ phụ trợ hệ thống điện, hợp đồng bán buôn điện: </w:t>
      </w:r>
    </w:p>
    <w:p w14:paraId="17F85A23" w14:textId="33E6C1C1"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Luật Điện lực hiện hành quy định việc kiểm tra của cơ quan nhà nước đối với hợp đồng phát điện, hợp đồng bán buôn điện: “Kiểm tra hợp đồng mua bán </w:t>
      </w:r>
      <w:r w:rsidRPr="00081149">
        <w:rPr>
          <w:rFonts w:eastAsia="Arial"/>
          <w:lang w:val="vi-VN"/>
        </w:rPr>
        <w:lastRenderedPageBreak/>
        <w:t>điện có thời hạn giữa đơn vị phát điện và đơn vị mua điện, hợp đồng mua bán buôn điện theo quy định của Chính phủ” (điểm m khoản 1 Điều 66 Luật Điện lực được sửa đổi, bổ sung bởi khoản 23 Điều 1 Luật sửa đổi, bổ sung một số điều của Luật Điện lực). Tuy nhiên, trong trường hợp tổ chức đấu thầu lựa chọn nhà đầu tư dự án nhà máy điện, hợp đồng mua bán điện sẽ được các bên thỏa thuận ký kết thông qua đấu thầu và khi đó việc quy định kiểm tra hợp đồng mua bán điện của Bộ Công Thương là chưa phù hợp.</w:t>
      </w:r>
    </w:p>
    <w:p w14:paraId="2DA6BCFE" w14:textId="36A3D8B0" w:rsidR="00401F8D" w:rsidRPr="00081149" w:rsidRDefault="00401F8D" w:rsidP="00F14D19">
      <w:pPr>
        <w:widowControl w:val="0"/>
        <w:adjustRightInd w:val="0"/>
        <w:snapToGrid w:val="0"/>
        <w:spacing w:before="100" w:after="100" w:line="240" w:lineRule="auto"/>
        <w:ind w:firstLine="567"/>
        <w:jc w:val="both"/>
        <w:rPr>
          <w:rFonts w:eastAsia="Arial"/>
          <w:lang w:val="eu-ES"/>
        </w:rPr>
      </w:pPr>
      <w:r w:rsidRPr="00081149">
        <w:rPr>
          <w:rFonts w:eastAsia="Arial"/>
          <w:lang w:val="vi-VN"/>
        </w:rPr>
        <w:t>Để đồng bộ trong việc kiểm tra hợp đồng nêu trên và để phản ánh đúng thực tế trong việc xây dựng, ban hành khung giá phát điện, khung giá bán buôn điện (</w:t>
      </w:r>
      <w:r w:rsidRPr="00081149">
        <w:rPr>
          <w:rFonts w:eastAsia="Arial"/>
          <w:lang w:val="eu-ES"/>
        </w:rPr>
        <w:t>việc tính toán bình quân khung giá phát điện theo đời sống kinh tế dự án, tính toán bình quân khung giá bán buôn điện theo thời gian sử dụng và tính toán bình quân trong chu kỳ tính khung giá)</w:t>
      </w:r>
      <w:r w:rsidRPr="00081149">
        <w:rPr>
          <w:rFonts w:eastAsia="Arial"/>
          <w:lang w:val="vi-VN"/>
        </w:rPr>
        <w:t>, đồng thời</w:t>
      </w:r>
      <w:r w:rsidR="00300350" w:rsidRPr="00081149">
        <w:rPr>
          <w:rFonts w:eastAsia="Arial"/>
          <w:lang w:val="vi-VN"/>
        </w:rPr>
        <w:t>,</w:t>
      </w:r>
      <w:r w:rsidRPr="00081149">
        <w:rPr>
          <w:rFonts w:eastAsia="Arial"/>
          <w:lang w:val="vi-VN"/>
        </w:rPr>
        <w:t xml:space="preserve"> phù hợp với giai đoạn phát triển thị trường điện cạnh tranh, cần thiết sửa đổi, bổ sung làm rõ việc ban hành khung giá phát điện trong thời gian vừa qua là khung giá phát điện bình quân của đơn vị phát điện và làm rõ trường hợp các bên ký kết hợp đồng mua bán điện thông qua đấu thầu.</w:t>
      </w:r>
    </w:p>
    <w:p w14:paraId="70AD32AA" w14:textId="58DD8259"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Thực tiễn cho thấy việc Bộ Công Thương quy định về mẫu hợp đồng mua bán điện và kiểm tra hợp đồng mua bán điện sẽ gây khó khăn cho các bên trong việc đàm phán, thỏa thuận giữa </w:t>
      </w:r>
      <w:r w:rsidR="00300350" w:rsidRPr="00081149">
        <w:rPr>
          <w:rFonts w:eastAsia="Arial"/>
          <w:lang w:val="eu-ES"/>
        </w:rPr>
        <w:t>hai</w:t>
      </w:r>
      <w:r w:rsidRPr="00081149">
        <w:rPr>
          <w:rFonts w:eastAsia="Arial"/>
          <w:lang w:val="vi-VN"/>
        </w:rPr>
        <w:t xml:space="preserve"> bên theo các quy định pháp luật khác như Bộ luật Dân sự, Luật Thương mại. Vì vậy, để phù hợp với cơ chế thị trường cũng như nguyên tắc các bên tự thỏa thuận trong khung giá, cần sửa đổi, bổ sung quy định trong Luật Điện lực theo hướng chỉ quy định các nguyên tắc chính của hợp đồng mua bán điện </w:t>
      </w:r>
      <w:r w:rsidR="00C731BA" w:rsidRPr="00081149">
        <w:rPr>
          <w:lang w:val="pt-BR"/>
        </w:rPr>
        <w:t xml:space="preserve">giữa </w:t>
      </w:r>
      <w:r w:rsidR="00C731BA" w:rsidRPr="00081149">
        <w:rPr>
          <w:lang w:val="vi-VN"/>
        </w:rPr>
        <w:t xml:space="preserve">bên bán điện </w:t>
      </w:r>
      <w:r w:rsidR="00C731BA" w:rsidRPr="00081149">
        <w:rPr>
          <w:lang w:val="pt-BR"/>
        </w:rPr>
        <w:t>và bên mua điện, hợp đồng bán buôn điện, hợp đồng cung cấp dịch vụ phụ trợ hệ</w:t>
      </w:r>
      <w:r w:rsidR="00C731BA" w:rsidRPr="00081149">
        <w:rPr>
          <w:lang w:val="vi-VN"/>
        </w:rPr>
        <w:t xml:space="preserve"> thống điện</w:t>
      </w:r>
      <w:r w:rsidR="00C731BA" w:rsidRPr="00081149">
        <w:rPr>
          <w:rFonts w:eastAsia="Arial"/>
          <w:lang w:val="vi-VN"/>
        </w:rPr>
        <w:t xml:space="preserve"> </w:t>
      </w:r>
      <w:r w:rsidRPr="00081149">
        <w:rPr>
          <w:rFonts w:eastAsia="Arial"/>
          <w:lang w:val="vi-VN"/>
        </w:rPr>
        <w:t>để phù hợp với quy định thị trường điện và các bên ký kết hợp đồng theo nội dung các bên thỏa thuận, đảm bảo giá điện không vượt khung (đối với các loại giá điện có quy định về khung giá của cơ quan nhà nước có thẩm quyền ban hành như khung giá phát điện bình quân, khung giá bán buôn điện bình quân) và giá dịch vụ phụ trợ được cơ quan nhà nước có thẩm quyền phê duyệt. Do đó, đối với hợp đồng cung cấp dịch vụ phụ trợ không cần thiết quy định trách nhiệm kiểm tra của cơ quan nhà nước đối với “giá” hợp đồng này.</w:t>
      </w:r>
    </w:p>
    <w:p w14:paraId="3F7D8E28" w14:textId="23EB9806" w:rsidR="00401F8D" w:rsidRPr="00081149" w:rsidRDefault="00300350"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(iv)</w:t>
      </w:r>
      <w:r w:rsidR="00401F8D" w:rsidRPr="00081149">
        <w:rPr>
          <w:rFonts w:eastAsia="Arial"/>
          <w:lang w:val="vi-VN"/>
        </w:rPr>
        <w:t xml:space="preserve"> Về Hợp đồng mua bán điện phục vụ mục đích sinh hoạt: Hiện nay loại hợp đồng này đang được quy định tại Luật Bảo vệ người tiêu dùng là một dạng hợp đồng giao dịch có điều kiện, bên bán phải đăng ký mẫu hợp đồng với cơ quan quản lý nhà nước tại địa phương trước khi được sử dụng để ký kết với khách hàng sử dụng điện. Do vậy, để tránh chồng chéo, Luật Điện lực cần thiết được sửa đổi theo hướng quy định những nội dung cơ bản của hợp đồng mua bán điện phục vụ mục đích sinh hoạt. </w:t>
      </w:r>
    </w:p>
    <w:p w14:paraId="4EC36BAC" w14:textId="26D2D083" w:rsidR="00401F8D" w:rsidRPr="00081149" w:rsidRDefault="000D6AE5" w:rsidP="00F14D19">
      <w:pPr>
        <w:widowControl w:val="0"/>
        <w:shd w:val="clear" w:color="auto" w:fill="FFFFFF"/>
        <w:tabs>
          <w:tab w:val="left" w:pos="1134"/>
        </w:tabs>
        <w:adjustRightInd w:val="0"/>
        <w:snapToGrid w:val="0"/>
        <w:spacing w:before="100" w:after="100" w:line="240" w:lineRule="auto"/>
        <w:ind w:firstLine="567"/>
        <w:jc w:val="both"/>
        <w:outlineLvl w:val="2"/>
        <w:rPr>
          <w:bCs/>
          <w:lang w:val="vi-VN" w:eastAsia="vi-VN"/>
        </w:rPr>
      </w:pPr>
      <w:r w:rsidRPr="00081149">
        <w:rPr>
          <w:bCs/>
          <w:lang w:val="vi-VN" w:eastAsia="vi-VN"/>
        </w:rPr>
        <w:t>+</w:t>
      </w:r>
      <w:r w:rsidR="00401F8D" w:rsidRPr="00081149">
        <w:rPr>
          <w:bCs/>
          <w:lang w:val="vi-VN" w:eastAsia="vi-VN"/>
        </w:rPr>
        <w:t xml:space="preserve"> Về chính sách giá điện</w:t>
      </w:r>
    </w:p>
    <w:p w14:paraId="3A0688D7" w14:textId="77777777" w:rsidR="00401F8D" w:rsidRPr="00081149" w:rsidRDefault="00401F8D" w:rsidP="00F14D19">
      <w:pPr>
        <w:widowControl w:val="0"/>
        <w:shd w:val="clear" w:color="auto" w:fill="FFFFFF"/>
        <w:tabs>
          <w:tab w:val="left" w:pos="1134"/>
        </w:tabs>
        <w:adjustRightInd w:val="0"/>
        <w:snapToGrid w:val="0"/>
        <w:spacing w:before="100" w:after="100" w:line="240" w:lineRule="auto"/>
        <w:ind w:firstLine="567"/>
        <w:jc w:val="both"/>
        <w:outlineLvl w:val="2"/>
        <w:rPr>
          <w:bCs/>
          <w:lang w:val="eu-ES" w:eastAsia="vi-VN"/>
        </w:rPr>
      </w:pPr>
      <w:r w:rsidRPr="00081149">
        <w:rPr>
          <w:bCs/>
          <w:lang w:val="eu-ES" w:eastAsia="vi-VN"/>
        </w:rPr>
        <w:t xml:space="preserve">(i) Về việc tính đúng, tính đủ và lợi nhuận hợp lý của các đơn vị điện lực: cần thiết phải kế thừa những nguyên tắc đang được quy định tại Luật Điện lực và tiếp tục bổ sung chính sách phù hợp theo hướng giá điện đảm bảo phản ánh chi </w:t>
      </w:r>
      <w:r w:rsidRPr="00081149">
        <w:rPr>
          <w:bCs/>
          <w:lang w:val="eu-ES" w:eastAsia="vi-VN"/>
        </w:rPr>
        <w:lastRenderedPageBreak/>
        <w:t xml:space="preserve">phí hoạt động sản xuất kinh doanh điện hợp lý, hợp lệ của đơn vị điện lực và được thực hiện công khai, minh bạch, bình đẳng, không phân biệt đối xử giữa các đơn vị điện lực. Bên cạnh đó, bổ sung chính sách giá điện đảm bảo khuyến khích khách hàng sử dụng điện có hiệu quả và tiết kiệm.  </w:t>
      </w:r>
    </w:p>
    <w:p w14:paraId="27BC7467" w14:textId="61C36B43" w:rsidR="00401F8D" w:rsidRPr="00081149" w:rsidRDefault="00401F8D" w:rsidP="00F14D19">
      <w:pPr>
        <w:widowControl w:val="0"/>
        <w:tabs>
          <w:tab w:val="left" w:pos="1080"/>
        </w:tabs>
        <w:adjustRightInd w:val="0"/>
        <w:snapToGrid w:val="0"/>
        <w:spacing w:before="100" w:after="100" w:line="240" w:lineRule="auto"/>
        <w:ind w:firstLine="567"/>
        <w:jc w:val="both"/>
        <w:rPr>
          <w:rFonts w:eastAsia="Arial"/>
          <w:lang w:val="eu-ES"/>
        </w:rPr>
      </w:pPr>
      <w:r w:rsidRPr="00081149">
        <w:rPr>
          <w:rFonts w:eastAsia="Arial"/>
          <w:lang w:val="eu-ES"/>
        </w:rPr>
        <w:t xml:space="preserve">Mặt khác, thực hiện Nghị quyết </w:t>
      </w:r>
      <w:r w:rsidR="0015656C" w:rsidRPr="00081149">
        <w:rPr>
          <w:rFonts w:eastAsia="Arial"/>
          <w:lang w:val="eu-ES"/>
        </w:rPr>
        <w:t xml:space="preserve">số </w:t>
      </w:r>
      <w:r w:rsidRPr="00081149">
        <w:rPr>
          <w:rFonts w:eastAsia="Arial"/>
          <w:lang w:val="eu-ES"/>
        </w:rPr>
        <w:t xml:space="preserve">937/NQ-UBTVQH15, cần bổ sung nội dung liên quan đến thẩm quyền quyết định về cơ chế giá điện phù hợp để khuyến khích phát triển các dự án điện trong nước và mua bán điện nước ngoài </w:t>
      </w:r>
      <w:r w:rsidR="00417690" w:rsidRPr="00081149">
        <w:rPr>
          <w:rFonts w:eastAsia="Arial"/>
          <w:lang w:val="eu-ES"/>
        </w:rPr>
        <w:t>theo</w:t>
      </w:r>
      <w:r w:rsidR="00417690" w:rsidRPr="00081149">
        <w:rPr>
          <w:rFonts w:eastAsia="Arial"/>
          <w:lang w:val="vi-VN"/>
        </w:rPr>
        <w:t xml:space="preserve"> hướng Bộ Công Thương ban hành khung giá nhập</w:t>
      </w:r>
      <w:r w:rsidR="00C731BA" w:rsidRPr="00081149">
        <w:rPr>
          <w:rFonts w:eastAsia="Arial"/>
          <w:lang w:val="eu-ES"/>
        </w:rPr>
        <w:t xml:space="preserve"> khẩu</w:t>
      </w:r>
      <w:r w:rsidR="00417690" w:rsidRPr="00081149">
        <w:rPr>
          <w:rFonts w:eastAsia="Arial"/>
          <w:lang w:val="vi-VN"/>
        </w:rPr>
        <w:t xml:space="preserve"> điện </w:t>
      </w:r>
      <w:r w:rsidRPr="00081149">
        <w:rPr>
          <w:rFonts w:eastAsia="Arial"/>
          <w:lang w:val="eu-ES"/>
        </w:rPr>
        <w:t>để bảo đảm an ninh năng lượng và phù hợp với Quy hoạch phát triển điện lực quốc gia từng thời kỳ theo từng thời điểm.</w:t>
      </w:r>
    </w:p>
    <w:p w14:paraId="03CA5429" w14:textId="0767E868" w:rsidR="00401F8D" w:rsidRPr="00081149" w:rsidRDefault="00401F8D" w:rsidP="00F14D19">
      <w:pPr>
        <w:widowControl w:val="0"/>
        <w:shd w:val="clear" w:color="auto" w:fill="FFFFFF"/>
        <w:tabs>
          <w:tab w:val="left" w:pos="1134"/>
        </w:tabs>
        <w:adjustRightInd w:val="0"/>
        <w:snapToGrid w:val="0"/>
        <w:spacing w:before="100" w:after="100" w:line="240" w:lineRule="auto"/>
        <w:ind w:firstLine="567"/>
        <w:jc w:val="both"/>
        <w:outlineLvl w:val="2"/>
        <w:rPr>
          <w:bCs/>
          <w:lang w:val="eu-ES" w:eastAsia="vi-VN"/>
        </w:rPr>
      </w:pPr>
      <w:r w:rsidRPr="00081149">
        <w:rPr>
          <w:bCs/>
          <w:lang w:val="eu-ES" w:eastAsia="vi-VN"/>
        </w:rPr>
        <w:t>(ii) Về căn cứ lập và điều chỉnh giá điện</w:t>
      </w:r>
      <w:r w:rsidR="00651A21" w:rsidRPr="00081149">
        <w:rPr>
          <w:bCs/>
          <w:lang w:val="eu-ES" w:eastAsia="vi-VN"/>
        </w:rPr>
        <w:t>:</w:t>
      </w:r>
    </w:p>
    <w:p w14:paraId="040B59FA" w14:textId="7D2AAE7C" w:rsidR="00401F8D" w:rsidRPr="00081149" w:rsidRDefault="00401F8D" w:rsidP="00F14D19">
      <w:pPr>
        <w:widowControl w:val="0"/>
        <w:tabs>
          <w:tab w:val="left" w:pos="1080"/>
        </w:tabs>
        <w:adjustRightInd w:val="0"/>
        <w:snapToGrid w:val="0"/>
        <w:spacing w:before="100" w:after="100" w:line="240" w:lineRule="auto"/>
        <w:ind w:firstLine="567"/>
        <w:jc w:val="both"/>
        <w:rPr>
          <w:rFonts w:eastAsia="Arial"/>
          <w:lang w:val="eu-ES"/>
        </w:rPr>
      </w:pPr>
      <w:r w:rsidRPr="00081149">
        <w:rPr>
          <w:rFonts w:eastAsia="Arial"/>
          <w:lang w:val="eu-ES"/>
        </w:rPr>
        <w:t xml:space="preserve">Trong thời gian vừa qua, việc lập và điều chỉnh giá điện được căn cứ trên báo cáo tài chính, dữ liệu chi phí sản xuất kinh doanh điện đã được kiểm toán của các đơn vị điện lực. Mặt khác, thực hiện Nghị quyết </w:t>
      </w:r>
      <w:r w:rsidR="0015656C" w:rsidRPr="00081149">
        <w:rPr>
          <w:rFonts w:eastAsia="Arial"/>
          <w:lang w:val="eu-ES"/>
        </w:rPr>
        <w:t xml:space="preserve">số </w:t>
      </w:r>
      <w:r w:rsidRPr="00081149">
        <w:rPr>
          <w:rFonts w:eastAsia="Arial"/>
          <w:lang w:val="eu-ES"/>
        </w:rPr>
        <w:t xml:space="preserve">937/NQ-UBTVQH15 </w:t>
      </w:r>
      <w:r w:rsidRPr="00081149">
        <w:rPr>
          <w:rFonts w:eastAsia="Arial"/>
          <w:lang w:val="vi-VN"/>
        </w:rPr>
        <w:t xml:space="preserve">yêu cầu rút ngắn thời gian giữa các lần điều chỉnh giá điện, điều chỉnh kịp thời giá bán lẻ theo biến động thực tế của thông số đầu vào, bảo đảm ổn định kinh tế vĩ mô, an sinh xã hội, bù đắp được chi phí và lợi nhuận hợp lý để bảo toàn vốn kinh doanh của doanh nghiệp. </w:t>
      </w:r>
      <w:r w:rsidRPr="00081149">
        <w:rPr>
          <w:rFonts w:eastAsia="Arial"/>
          <w:lang w:val="eu-ES"/>
        </w:rPr>
        <w:t>Để luật hóa yêu cầu về số liệu lập và điều chỉnh giá điện đối với các đơn vị điện lực, cần thiết bổ sung các nội dung này tại Luật.</w:t>
      </w:r>
    </w:p>
    <w:p w14:paraId="42877E52" w14:textId="384B8139" w:rsidR="00401F8D" w:rsidRPr="00081149" w:rsidRDefault="00401F8D" w:rsidP="00F14D19">
      <w:pPr>
        <w:widowControl w:val="0"/>
        <w:shd w:val="clear" w:color="auto" w:fill="FFFFFF"/>
        <w:adjustRightInd w:val="0"/>
        <w:snapToGrid w:val="0"/>
        <w:spacing w:before="100" w:after="100" w:line="240" w:lineRule="auto"/>
        <w:ind w:firstLine="567"/>
        <w:jc w:val="both"/>
        <w:outlineLvl w:val="2"/>
        <w:rPr>
          <w:bCs/>
          <w:lang w:val="eu-ES" w:eastAsia="vi-VN"/>
        </w:rPr>
      </w:pPr>
      <w:r w:rsidRPr="00081149">
        <w:rPr>
          <w:bCs/>
          <w:lang w:val="eu-ES" w:eastAsia="vi-VN"/>
        </w:rPr>
        <w:t xml:space="preserve">(iii) </w:t>
      </w:r>
      <w:r w:rsidRPr="00081149">
        <w:rPr>
          <w:bCs/>
          <w:lang w:val="vi-VN" w:eastAsia="vi-VN"/>
        </w:rPr>
        <w:t>Về thực hiện giá điện theo cơ chế thị trường và điều hành giá điện</w:t>
      </w:r>
      <w:r w:rsidR="00651A21" w:rsidRPr="00081149">
        <w:rPr>
          <w:bCs/>
          <w:lang w:val="eu-ES" w:eastAsia="vi-VN"/>
        </w:rPr>
        <w:t>:</w:t>
      </w:r>
    </w:p>
    <w:p w14:paraId="6305F9F6" w14:textId="1C13829C"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Thực tế thực hiện cho thấy, việc điều hành giá điện như hiện nay (Thủ tướng Chính phủ có thẩm quyền quy định cơ chế điều chỉnh giá bán lẻ điện, cụ thể đã phân cấp thẩm quyền điều chỉnh giá bán lẻ điện cho Tập đoàn Điện lực Việt Nam, Bộ Công Thương và Thủ tướng Chính phủ tùy thuộc vào mức độ điều chỉnh giá bán lẻ điện) đã tạo hành lang pháp lý cho việc tính toán và điều chỉnh giá điện theo cơ chế thị trường có sự kiểm soát của Nhà nước để đảm bảo kinh tế vĩ mô, đảm bảo tính minh bạch và linh hoạt trong quá trình triển khai thi hành.</w:t>
      </w:r>
    </w:p>
    <w:p w14:paraId="77533AF7"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Tuy nhiên, điện là loại hàng hóa thiết yếu nên việc điều chỉnh giá điện chịu nhiều sức ép của dư luận và có thể gây ảnh hưởng lớn tới tình hình kinh tế vĩ mô. Việc điều hành giá bán lẻ điện, quyết định điều chỉnh giá bán lẻ điện cần được xem xét và đánh giá một cách tổng thể trên tất cả các lĩnh vực. Việc điều hành giá bán lẻ điện thực tế các năm qua đều được họp thảo luận và quyết định thông qua các cuộc họp Thường trực Chính phủ. Khoản 3 Điều 8 Luật Tổ chức Chính phủ năm 2015 quy định Chính phủ có thẩm quyền “quyết định chính sách cụ thể về tài chính, tiền tệ quốc gia, tiền lương, giá cả”. Vì vậy, để đảm bảo sự phù hợp với các quy định pháp luật khác, đảm bảo sự thống nhất trong điều hành kinh tế vĩ mô của Chính phủ, cần thiết phải xem xét sửa đổi thẩm quyền trong việc ban hành cơ chế điều chỉnh giá bán lẻ điện đã được quy định tại Luật Điện lực hiện hành theo hướng Chính phủ ban hành Nghị định về cơ chế điều chỉnh giá bán lẻ điện, trong đó quy định cụ thể thẩm quyền điều chỉnh giá điện theo từng mức điều chỉnh giá.</w:t>
      </w:r>
    </w:p>
    <w:p w14:paraId="45A37E8D" w14:textId="77777777" w:rsidR="0015656C" w:rsidRPr="00081149" w:rsidRDefault="00401F8D" w:rsidP="00F14D19">
      <w:pPr>
        <w:widowControl w:val="0"/>
        <w:shd w:val="clear" w:color="auto" w:fill="FFFFFF"/>
        <w:tabs>
          <w:tab w:val="left" w:pos="1134"/>
        </w:tabs>
        <w:adjustRightInd w:val="0"/>
        <w:snapToGrid w:val="0"/>
        <w:spacing w:before="100" w:after="100" w:line="240" w:lineRule="auto"/>
        <w:ind w:firstLine="567"/>
        <w:jc w:val="both"/>
        <w:outlineLvl w:val="2"/>
        <w:rPr>
          <w:bCs/>
          <w:lang w:val="eu-ES" w:eastAsia="vi-VN"/>
        </w:rPr>
      </w:pPr>
      <w:r w:rsidRPr="00081149">
        <w:rPr>
          <w:bCs/>
          <w:lang w:val="eu-ES" w:eastAsia="vi-VN"/>
        </w:rPr>
        <w:t xml:space="preserve">(iv) Về vấn đề bù chéo: </w:t>
      </w:r>
    </w:p>
    <w:p w14:paraId="4F0A0573" w14:textId="3E89C04F" w:rsidR="00401F8D" w:rsidRPr="00081149" w:rsidRDefault="00401F8D" w:rsidP="00F14D19">
      <w:pPr>
        <w:widowControl w:val="0"/>
        <w:adjustRightInd w:val="0"/>
        <w:snapToGrid w:val="0"/>
        <w:spacing w:before="100" w:after="100" w:line="240" w:lineRule="auto"/>
        <w:ind w:firstLine="567"/>
        <w:jc w:val="both"/>
        <w:rPr>
          <w:lang w:val="pt-BR"/>
        </w:rPr>
      </w:pPr>
      <w:r w:rsidRPr="00081149">
        <w:rPr>
          <w:lang w:val="pt-BR"/>
        </w:rPr>
        <w:t xml:space="preserve">Luật Điện lực hiện hành quy định “Thực hiện cơ cấu biểu giá bán lẻ điện hợp </w:t>
      </w:r>
      <w:r w:rsidRPr="00081149">
        <w:rPr>
          <w:lang w:val="pt-BR"/>
        </w:rPr>
        <w:lastRenderedPageBreak/>
        <w:t>lý đối với các nhóm khách hàng”. Vì vậy, cần thiết bổ sung quy định chính sách về việc giảm dần tiến tới xóa bỏ bù chéo giá điện giữa các nhóm khách hàng không tham gia thị trường bán lẻ điện cạnh tranh, giữa các vùng miền phù hợp với cấp độ phát triển của thị trường điện; áp dụng cơ chế giá điện phù hợp đối với các nhóm khách hàng sử dụng điện có mức tiêu thụ năng lượng cao</w:t>
      </w:r>
      <w:r w:rsidR="00816DEF" w:rsidRPr="00081149">
        <w:rPr>
          <w:lang w:val="pt-BR"/>
        </w:rPr>
        <w:t>; đồng thời quy định Bộ Công Thương xây dựng, trình Thủ tướng Chính phủ phê duyệt lộ trình giảm bù chéo giá điện.</w:t>
      </w:r>
    </w:p>
    <w:p w14:paraId="4E7FE006" w14:textId="43A93E53" w:rsidR="00401F8D" w:rsidRPr="00081149" w:rsidRDefault="00401F8D" w:rsidP="00F14D19">
      <w:pPr>
        <w:widowControl w:val="0"/>
        <w:shd w:val="clear" w:color="auto" w:fill="FFFFFF"/>
        <w:tabs>
          <w:tab w:val="left" w:pos="1134"/>
        </w:tabs>
        <w:adjustRightInd w:val="0"/>
        <w:snapToGrid w:val="0"/>
        <w:spacing w:before="100" w:after="100" w:line="240" w:lineRule="auto"/>
        <w:ind w:firstLine="567"/>
        <w:jc w:val="both"/>
        <w:outlineLvl w:val="2"/>
        <w:rPr>
          <w:bCs/>
          <w:lang w:val="eu-ES" w:eastAsia="vi-VN"/>
        </w:rPr>
      </w:pPr>
      <w:r w:rsidRPr="00081149">
        <w:rPr>
          <w:bCs/>
          <w:lang w:val="eu-ES" w:eastAsia="vi-VN"/>
        </w:rPr>
        <w:t>(v) Về giá bán điện ở nông thôn, miền núi, biên giới, hải đảo khu vực chưa nối lưới điện quốc gia</w:t>
      </w:r>
      <w:r w:rsidR="00651A21" w:rsidRPr="00081149">
        <w:rPr>
          <w:bCs/>
          <w:lang w:val="eu-ES" w:eastAsia="vi-VN"/>
        </w:rPr>
        <w:t>:</w:t>
      </w:r>
    </w:p>
    <w:p w14:paraId="1AC21874" w14:textId="77777777" w:rsidR="00401F8D" w:rsidRPr="00081149" w:rsidRDefault="00401F8D" w:rsidP="00F14D19">
      <w:pPr>
        <w:widowControl w:val="0"/>
        <w:adjustRightInd w:val="0"/>
        <w:snapToGrid w:val="0"/>
        <w:spacing w:before="100" w:after="100" w:line="240" w:lineRule="auto"/>
        <w:ind w:firstLine="567"/>
        <w:jc w:val="both"/>
        <w:rPr>
          <w:lang w:val="eu-ES"/>
        </w:rPr>
      </w:pPr>
      <w:r w:rsidRPr="00081149">
        <w:rPr>
          <w:lang w:val="pt-BR"/>
        </w:rPr>
        <w:t xml:space="preserve">Theo kết quả kiểm tra giá thành sản xuất, kinh doanh điện hàng năm của Tập đoàn Điện lực Việt Nam, chi phí sản xuất kinh doanh điện tại khu vực nông thôn, miền núi, biên giới, hải đảo khu vực chưa nối lưới điện quốc gia cao hơn nhiều lần so với tại những khu vực đã nối lưới điện quốc gia do phải sử dụng các nguồn phát điện tại chỗ như diesel, gió, mặt trời. Hiện nay, cơ chế hỗ trợ giá điện cho khu vực chưa nối lưới thông qua việc áp dụng giá bán điện khu vực nối lưới điện quốc gia cho khách hàng sử dụng điện ở nông thôn, miền núi, biên giới, hải đảo khu vực chưa nối lưới điện quốc gia; chênh lệch chi phí của đơn vị điện lực do áp dụng giá bán điện thống nhất toàn quốc thấp hơn giá thành sản xuất kinh doanh điện được tính vào giá điện chung toàn quốc đối với các khu vực do Tập đoàn Điện lực Việt Nam bán điện, đối với khu vực không do Tập đoàn Điện lực Việt Nam bán điện, chênh lệch chi phí được thực hiện theo quy định của Thủ tướng Chính phủ. Việc áp dụng cơ chế hỗ trợ giá điện cho khu vực chưa nối lưới thông qua việc áp dụng giá bán điện khu vực nối lưới điện quốc gia cho khách hàng sử dụng điện ở nông thôn, miền núi, biên giới, hải đảo khu vực chưa nối lưới điện quốc gia nhằm thực hiện nhiệm vụ chính trị, đảm bảo an ninh quốc gia tại các khu vực biên giới, hải đảo và chính sách an sinh xã hội cho khu vực khó khăn, kinh tế thấp. </w:t>
      </w:r>
    </w:p>
    <w:p w14:paraId="2330DE8D" w14:textId="77777777" w:rsidR="00401F8D" w:rsidRPr="00081149" w:rsidRDefault="00401F8D" w:rsidP="00F14D19">
      <w:pPr>
        <w:widowControl w:val="0"/>
        <w:adjustRightInd w:val="0"/>
        <w:snapToGrid w:val="0"/>
        <w:spacing w:before="100" w:after="100" w:line="240" w:lineRule="auto"/>
        <w:ind w:firstLine="567"/>
        <w:jc w:val="both"/>
        <w:rPr>
          <w:lang w:val="eu-ES"/>
        </w:rPr>
      </w:pPr>
      <w:r w:rsidRPr="00081149">
        <w:rPr>
          <w:lang w:val="pt-BR"/>
        </w:rPr>
        <w:t>Vì vậy, cần thiết sửa đổi quy định giá điện nông thôn, miền núi, biên giới, hải đảo khu vực chưa nối lưới điện quốc gia theo hướng Thủ tướng Chính phủ quy định phù hợp với cấp độ phát triển của thị trường điện cạnh tranh để đáp ứng chủ trương, chính sách của Đảng và Nhà nước trong đảm bảo an ninh quốc gia tại các khu vực biên giới, hải đảo và chính sách an sinh xã hội cho khu vực khó khăn, kinh tế thấp.</w:t>
      </w:r>
    </w:p>
    <w:p w14:paraId="727936F5" w14:textId="77777777" w:rsidR="0015656C" w:rsidRPr="00081149" w:rsidRDefault="00401F8D" w:rsidP="00F14D19">
      <w:pPr>
        <w:widowControl w:val="0"/>
        <w:shd w:val="clear" w:color="auto" w:fill="FFFFFF"/>
        <w:tabs>
          <w:tab w:val="left" w:pos="1134"/>
        </w:tabs>
        <w:adjustRightInd w:val="0"/>
        <w:snapToGrid w:val="0"/>
        <w:spacing w:before="100" w:after="100" w:line="240" w:lineRule="auto"/>
        <w:ind w:firstLine="567"/>
        <w:jc w:val="both"/>
        <w:outlineLvl w:val="2"/>
        <w:rPr>
          <w:rFonts w:eastAsia="Arial"/>
          <w:lang w:val="eu-ES"/>
        </w:rPr>
      </w:pPr>
      <w:bookmarkStart w:id="9" w:name="_Hlk133483063"/>
      <w:r w:rsidRPr="00081149">
        <w:rPr>
          <w:bCs/>
          <w:lang w:val="eu-ES" w:eastAsia="vi-VN"/>
        </w:rPr>
        <w:t xml:space="preserve">(vi) Về </w:t>
      </w:r>
      <w:r w:rsidRPr="00081149">
        <w:rPr>
          <w:rFonts w:eastAsia="Arial"/>
          <w:lang w:val="eu-ES"/>
        </w:rPr>
        <w:t xml:space="preserve">Phương án hỗ trợ giảm tiền điện trong trường hợp cần thiết để ổn định phát triển kinh tế - xã hội: </w:t>
      </w:r>
    </w:p>
    <w:p w14:paraId="57FF1F38" w14:textId="600D1F5E" w:rsidR="00401F8D" w:rsidRPr="00081149" w:rsidRDefault="00401F8D" w:rsidP="00F14D19">
      <w:pPr>
        <w:widowControl w:val="0"/>
        <w:adjustRightInd w:val="0"/>
        <w:snapToGrid w:val="0"/>
        <w:spacing w:before="100" w:after="100" w:line="240" w:lineRule="auto"/>
        <w:ind w:firstLine="567"/>
        <w:jc w:val="both"/>
        <w:rPr>
          <w:lang w:val="pt-BR"/>
        </w:rPr>
      </w:pPr>
      <w:r w:rsidRPr="00081149">
        <w:rPr>
          <w:lang w:val="pt-BR"/>
        </w:rPr>
        <w:t xml:space="preserve">Trong các năm 2020 và 2021, do tác động nặng nề của dịch COVID-19, Chính phủ, Thủ tướng Chính phủ đã chỉ đạo Bộ Công Thương và Tập đoàn Điện lực Việt Nam thực hiện việc hỗ trợ giảm giá điện, giảm tiền điện cho các khách hàng bị ảnh hưởng bởi dịch COVID-19. Để các đơn vị có liên quan có cơ sở thực hiện đối với những trường hợp tương tự phát sinh sau này, cần bổ sung quy định chung về trường hợp Chính phủ hoặc Thủ tướng Chính phủ chỉ đạo nghiên cứu, xây dựng phương án hỗ trợ giảm tiền điện trong trường hợp cần thiết để ổn định </w:t>
      </w:r>
      <w:r w:rsidRPr="00081149">
        <w:rPr>
          <w:lang w:val="pt-BR"/>
        </w:rPr>
        <w:lastRenderedPageBreak/>
        <w:t>phát triển kinh tế - xã hội. Đề xuất này được căn cứ trên nhiệm vụ và quyền hạn của Chính phủ là “Thống nhất quản lý nhà nước nền kinh tế quốc dân, thúc đẩy phát triển kinh tế thị trường định hướng xã hội chủ nghĩa; bảo đảm ổn định kinh tế vĩ mô, các cân đối lớn của nền kinh tế; ...” (quy định tại khoản 1 Điều 8 Luật Tổ chức Chính phủ) và nhiệm vụ và quyền hạn của Thủ tướng Chính phủ là “Lãnh đạo công tác của Chính phủ; lãnh đạo việc xây dựng chính sách và tổ chức thi hành pháp luật;…” (khoản 1 Điều 28 Luật Tổ chức Chính phủ).</w:t>
      </w:r>
    </w:p>
    <w:p w14:paraId="7BE6A486" w14:textId="1977B5B3" w:rsidR="00266402" w:rsidRPr="00081149" w:rsidRDefault="00266402" w:rsidP="00F14D19">
      <w:pPr>
        <w:widowControl w:val="0"/>
        <w:shd w:val="clear" w:color="auto" w:fill="FFFFFF"/>
        <w:tabs>
          <w:tab w:val="left" w:pos="1134"/>
        </w:tabs>
        <w:adjustRightInd w:val="0"/>
        <w:snapToGrid w:val="0"/>
        <w:spacing w:before="100" w:after="100" w:line="240" w:lineRule="auto"/>
        <w:ind w:firstLine="567"/>
        <w:jc w:val="both"/>
        <w:outlineLvl w:val="2"/>
        <w:rPr>
          <w:rFonts w:eastAsia="Arial"/>
          <w:lang w:val="eu-ES"/>
        </w:rPr>
      </w:pPr>
      <w:r w:rsidRPr="00081149">
        <w:rPr>
          <w:bCs/>
          <w:lang w:val="eu-ES" w:eastAsia="vi-VN"/>
        </w:rPr>
        <w:t xml:space="preserve">(vii) Về </w:t>
      </w:r>
      <w:r w:rsidR="00401F8D" w:rsidRPr="00081149">
        <w:rPr>
          <w:rFonts w:eastAsia="Arial"/>
          <w:lang w:val="vi-VN"/>
        </w:rPr>
        <w:t>thẩm quyền xây dựng giá điện hai thành phần</w:t>
      </w:r>
      <w:r w:rsidR="00401F8D" w:rsidRPr="00081149">
        <w:rPr>
          <w:rFonts w:eastAsia="Arial"/>
          <w:lang w:val="eu-ES"/>
        </w:rPr>
        <w:t>, hướng dẫn về giá tạm thời</w:t>
      </w:r>
      <w:r w:rsidR="00401F8D" w:rsidRPr="00081149">
        <w:rPr>
          <w:rFonts w:eastAsia="Arial"/>
          <w:lang w:val="vi-VN"/>
        </w:rPr>
        <w:t xml:space="preserve"> </w:t>
      </w:r>
      <w:r w:rsidR="00401F8D" w:rsidRPr="00081149">
        <w:rPr>
          <w:rFonts w:eastAsia="Arial"/>
          <w:lang w:val="eu-ES"/>
        </w:rPr>
        <w:t xml:space="preserve">quy định </w:t>
      </w:r>
      <w:r w:rsidR="00401F8D" w:rsidRPr="00081149">
        <w:rPr>
          <w:rFonts w:eastAsia="Arial"/>
          <w:lang w:val="vi-VN"/>
        </w:rPr>
        <w:t xml:space="preserve">tại Nghị định số 137/2013/NĐ-CP </w:t>
      </w:r>
      <w:r w:rsidR="00401F8D" w:rsidRPr="00081149">
        <w:rPr>
          <w:rFonts w:eastAsia="Arial"/>
          <w:lang w:val="eu-ES"/>
        </w:rPr>
        <w:t>và các nội dung liên quan đến cơ chế giá điện khuyến khích cho khách hàng tham gia vào chương trình quản lý nhu cầu điện tại Quyết định số 28/2014/QĐ-TTg nhưng lại chưa được quy định trong Luật về việc giao cơ quan nhà nước có thẩm quyền quy định</w:t>
      </w:r>
    </w:p>
    <w:p w14:paraId="715D7D82" w14:textId="11C634DC" w:rsidR="00401F8D" w:rsidRPr="00081149" w:rsidRDefault="00401F8D" w:rsidP="00F14D19">
      <w:pPr>
        <w:widowControl w:val="0"/>
        <w:adjustRightInd w:val="0"/>
        <w:snapToGrid w:val="0"/>
        <w:spacing w:before="100" w:after="100" w:line="240" w:lineRule="auto"/>
        <w:ind w:firstLine="567"/>
        <w:jc w:val="both"/>
        <w:rPr>
          <w:lang w:val="pt-BR"/>
        </w:rPr>
      </w:pPr>
      <w:r w:rsidRPr="00081149">
        <w:rPr>
          <w:lang w:val="pt-BR"/>
        </w:rPr>
        <w:t xml:space="preserve">Thực tế vừa qua, Bộ Công Thương đã phê duyệt giá tạm thời cho các nhà máy điện mặt trời, điện gió chuyển tiếp và nhà máy điện khác để giải quyết việc huy động, tránh lãng phí nguồn tài nguyên, nguồn lực đầu tư của xã hội. Ngoài ra, các nội dung về phương pháp xác định chi phí </w:t>
      </w:r>
      <w:r w:rsidR="00C731BA" w:rsidRPr="00081149">
        <w:rPr>
          <w:lang w:val="pt-BR"/>
        </w:rPr>
        <w:t>phát điện của nhà máy điện trong giai đoạn chưa tham gia thị trường điện cạnh tranh của các nhà máy điện hạt nhân, nhà máy thuỷ điện chiến lược đa mục tiêu do Nhà nước độc quyền đầu tư xây dựng và v</w:t>
      </w:r>
      <w:r w:rsidR="00F21320" w:rsidRPr="00081149">
        <w:rPr>
          <w:lang w:val="pt-BR"/>
        </w:rPr>
        <w:t>ậ</w:t>
      </w:r>
      <w:r w:rsidR="00C731BA" w:rsidRPr="00081149">
        <w:rPr>
          <w:lang w:val="pt-BR"/>
        </w:rPr>
        <w:t xml:space="preserve">n hành, Nhà máy điện phối hợp vận hành theo danh sách do Bộ Công Thương quy định, bao gồm nhà máy điện có cùng tính chất vận hành với nhà máy điện hạt nhân, nhà máy thủy điện chiến lược đa mục tiêu và các nhà máy điện khác không xác định được giá dịch vụ phát điện và giá điện đối với nhà máy điện năng lượng tái tạo nhỏ </w:t>
      </w:r>
      <w:r w:rsidRPr="00081149">
        <w:rPr>
          <w:lang w:val="pt-BR"/>
        </w:rPr>
        <w:t>chưa được quy định trong Luật về việc giao cơ quan nhà nước có thẩm quyền quy định. Do đó, cần thiết phải bổ sung nội dung giao thẩm quyền quy định chi tiết về các nội dung này để có cơ sở triển khai thực hiện.</w:t>
      </w:r>
    </w:p>
    <w:p w14:paraId="2AA4E016" w14:textId="549F77D1"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bCs/>
          <w:lang w:val="eu-ES" w:eastAsia="vi-VN"/>
        </w:rPr>
      </w:pPr>
      <w:r w:rsidRPr="00081149">
        <w:rPr>
          <w:bCs/>
          <w:lang w:val="eu-ES" w:eastAsia="vi-VN"/>
        </w:rPr>
        <w:t>+</w:t>
      </w:r>
      <w:r w:rsidR="00401F8D" w:rsidRPr="00081149">
        <w:rPr>
          <w:bCs/>
          <w:lang w:val="eu-ES" w:eastAsia="vi-VN"/>
        </w:rPr>
        <w:t xml:space="preserve"> Về mua bán điện với nước ngoài thông qua hệ thống điện quốc gia và mua điện trực tiếp với nước ngoài không qua hệ thống điện quốc gia tại khu vực biên giới</w:t>
      </w:r>
      <w:bookmarkEnd w:id="9"/>
    </w:p>
    <w:p w14:paraId="12356936" w14:textId="20826208" w:rsidR="00401F8D" w:rsidRPr="00081149" w:rsidRDefault="00401F8D" w:rsidP="00F14D19">
      <w:pPr>
        <w:widowControl w:val="0"/>
        <w:tabs>
          <w:tab w:val="left" w:pos="1134"/>
        </w:tabs>
        <w:adjustRightInd w:val="0"/>
        <w:snapToGrid w:val="0"/>
        <w:spacing w:before="100" w:after="100" w:line="240" w:lineRule="auto"/>
        <w:ind w:firstLine="567"/>
        <w:jc w:val="both"/>
        <w:rPr>
          <w:rFonts w:eastAsia="Arial"/>
          <w:lang w:val="eu-ES"/>
        </w:rPr>
      </w:pPr>
      <w:r w:rsidRPr="00081149">
        <w:rPr>
          <w:rFonts w:eastAsia="Arial"/>
          <w:lang w:val="vi-VN"/>
        </w:rPr>
        <w:t>Căn cứ Điều 28 Luật Điện lực</w:t>
      </w:r>
      <w:r w:rsidRPr="00081149">
        <w:rPr>
          <w:rFonts w:eastAsia="Arial"/>
          <w:lang w:val="eu-ES"/>
        </w:rPr>
        <w:t xml:space="preserve"> hiện hành</w:t>
      </w:r>
      <w:r w:rsidRPr="00081149">
        <w:rPr>
          <w:rFonts w:eastAsia="Arial"/>
          <w:lang w:val="vi-VN"/>
        </w:rPr>
        <w:t xml:space="preserve"> và Nghị định số 137/2013/NĐ-CP, Bộ Công Thương đã ban hành Thông tư số 09/2015/TT-BCT ngày 29 tháng 5 năm 2015 quy định trình tự, thủ tục phê duyệt chủ trương mua, bán điện với nước ngoài</w:t>
      </w:r>
      <w:r w:rsidRPr="00081149">
        <w:rPr>
          <w:rFonts w:eastAsia="Arial"/>
          <w:lang w:val="eu-ES"/>
        </w:rPr>
        <w:t xml:space="preserve">, trong đó có quy định 01 </w:t>
      </w:r>
      <w:r w:rsidRPr="00081149">
        <w:rPr>
          <w:rFonts w:eastAsia="Arial"/>
          <w:lang w:val="vi-VN"/>
        </w:rPr>
        <w:t>thủ tục hành chính</w:t>
      </w:r>
      <w:r w:rsidRPr="00081149">
        <w:rPr>
          <w:rFonts w:eastAsia="Arial"/>
          <w:lang w:val="eu-ES"/>
        </w:rPr>
        <w:t xml:space="preserve"> liên quan đến việc phê duyệt chủ trương với nước ngoài</w:t>
      </w:r>
      <w:r w:rsidRPr="00081149">
        <w:rPr>
          <w:rFonts w:eastAsia="Arial"/>
          <w:lang w:val="vi-VN"/>
        </w:rPr>
        <w:t>.</w:t>
      </w:r>
      <w:r w:rsidRPr="00081149">
        <w:rPr>
          <w:rFonts w:eastAsia="Arial"/>
          <w:lang w:val="eu-ES"/>
        </w:rPr>
        <w:t xml:space="preserve"> T</w:t>
      </w:r>
      <w:r w:rsidRPr="00081149">
        <w:rPr>
          <w:rFonts w:eastAsia="Arial"/>
          <w:lang w:val="vi-VN"/>
        </w:rPr>
        <w:t>heo quy định tại khoản 4 Điều 14 Luật Ban hành văn bản quy phạm pháp luật (đã được sửa đổi, bổ sung), Thông tư của Bộ trưởng chỉ được quy định thủ tục hành chính trong trường hợp được Luật, nghị quyết của Quốc hội giao, do vậy, Dự thảo Luật này đề xuất sửa đổi nội dung liên quan cho phù hợp.</w:t>
      </w:r>
    </w:p>
    <w:p w14:paraId="0F0AF26F" w14:textId="43ED9584" w:rsidR="00C731BA" w:rsidRPr="00081149" w:rsidRDefault="009A4667" w:rsidP="00F14D19">
      <w:pPr>
        <w:widowControl w:val="0"/>
        <w:tabs>
          <w:tab w:val="left" w:pos="1134"/>
        </w:tabs>
        <w:adjustRightInd w:val="0"/>
        <w:snapToGrid w:val="0"/>
        <w:spacing w:before="100" w:after="100" w:line="240" w:lineRule="auto"/>
        <w:ind w:firstLine="567"/>
        <w:jc w:val="both"/>
        <w:rPr>
          <w:rFonts w:eastAsia="Arial"/>
          <w:lang w:val="vi-VN"/>
        </w:rPr>
      </w:pPr>
      <w:r w:rsidRPr="00081149">
        <w:rPr>
          <w:lang w:val="eu-ES"/>
        </w:rPr>
        <w:t>Thực hiện</w:t>
      </w:r>
      <w:r w:rsidR="00736F69" w:rsidRPr="00081149">
        <w:rPr>
          <w:lang w:val="eu-ES"/>
        </w:rPr>
        <w:t xml:space="preserve"> định hướng đẩy mạnh hợp tác quốc tế</w:t>
      </w:r>
      <w:r w:rsidR="0076307F" w:rsidRPr="00081149">
        <w:rPr>
          <w:lang w:val="eu-ES"/>
        </w:rPr>
        <w:t xml:space="preserve"> trong lĩnh vực năng lượng đã</w:t>
      </w:r>
      <w:r w:rsidR="0049385A" w:rsidRPr="00081149">
        <w:rPr>
          <w:lang w:val="eu-ES"/>
        </w:rPr>
        <w:t xml:space="preserve"> </w:t>
      </w:r>
      <w:r w:rsidR="00C731BA" w:rsidRPr="00081149">
        <w:rPr>
          <w:lang w:val="eu-ES"/>
        </w:rPr>
        <w:t xml:space="preserve">được đề ra tại Nghị quyết số 55-NQ/TW, </w:t>
      </w:r>
      <w:r w:rsidR="00266402" w:rsidRPr="00081149">
        <w:rPr>
          <w:lang w:val="eu-ES"/>
        </w:rPr>
        <w:t>cần thiết</w:t>
      </w:r>
      <w:r w:rsidR="00C731BA" w:rsidRPr="00081149">
        <w:rPr>
          <w:lang w:val="eu-ES"/>
        </w:rPr>
        <w:t xml:space="preserve"> bổ sung nội dung v</w:t>
      </w:r>
      <w:r w:rsidR="00C731BA" w:rsidRPr="00081149">
        <w:rPr>
          <w:lang w:val="vi-VN"/>
        </w:rPr>
        <w:t xml:space="preserve">iệc mua bán điện với nước ngoài bảo đảm an ninh năng lượng quốc gia, lợi ích của Nhà nước và lợi ích của khách hàng sử dụng điện và phải phù hợp với quy hoạch </w:t>
      </w:r>
      <w:r w:rsidR="00C731BA" w:rsidRPr="00081149">
        <w:rPr>
          <w:lang w:val="eu-ES"/>
        </w:rPr>
        <w:t xml:space="preserve">phát triển </w:t>
      </w:r>
      <w:r w:rsidR="00C731BA" w:rsidRPr="00081149">
        <w:rPr>
          <w:lang w:val="vi-VN"/>
        </w:rPr>
        <w:t xml:space="preserve">điện </w:t>
      </w:r>
      <w:r w:rsidR="00C731BA" w:rsidRPr="00081149">
        <w:rPr>
          <w:lang w:val="eu-ES"/>
        </w:rPr>
        <w:t>lực</w:t>
      </w:r>
      <w:r w:rsidR="00C731BA" w:rsidRPr="00081149">
        <w:rPr>
          <w:lang w:val="vi-VN"/>
        </w:rPr>
        <w:t xml:space="preserve"> và được cơ quan nhà nước có thẩm quyền cho phép. Căn cứ nhu cầu </w:t>
      </w:r>
      <w:r w:rsidR="00C731BA" w:rsidRPr="00081149">
        <w:rPr>
          <w:lang w:val="vi-VN"/>
        </w:rPr>
        <w:lastRenderedPageBreak/>
        <w:t>phát triển kinh tế, xã hội từng thời kỳ, Thủ tướng Chính phủ quyết định chiến lược mua bán điện với nước ngoài; Bộ Công Thương ban hành khung giá nhập khẩu điện, bảo đảm nguyên tắc tiết kiệm tối đa chi phí phát điện, cạnh tranh so với giá điện tại Việt Nam. Bộ trưởng Bộ Công Thương quy định phương pháp xác định khung giá nhập khẩu điện áp dụng cho các nước láng giềng</w:t>
      </w:r>
      <w:r w:rsidR="00266402" w:rsidRPr="00081149">
        <w:rPr>
          <w:lang w:val="vi-VN"/>
        </w:rPr>
        <w:t>; trình tự, thủ tục xây dựng, phê duyệt khung giá nhập khẩu điện</w:t>
      </w:r>
      <w:r w:rsidR="00C731BA" w:rsidRPr="00081149">
        <w:rPr>
          <w:lang w:val="vi-VN"/>
        </w:rPr>
        <w:t>.</w:t>
      </w:r>
      <w:r w:rsidR="00266402" w:rsidRPr="00081149">
        <w:rPr>
          <w:lang w:val="vi-VN"/>
        </w:rPr>
        <w:t xml:space="preserve"> Đồng thời, bổ sung quy định về giá xuất khẩu điện.</w:t>
      </w:r>
    </w:p>
    <w:p w14:paraId="2611FF75" w14:textId="7CB009FE"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bookmarkStart w:id="10" w:name="_Hlk132971382"/>
      <w:r w:rsidRPr="00081149">
        <w:rPr>
          <w:lang w:val="pt-BR" w:eastAsia="vi-VN"/>
        </w:rPr>
        <w:t>-</w:t>
      </w:r>
      <w:r w:rsidR="00401F8D" w:rsidRPr="00081149">
        <w:rPr>
          <w:lang w:val="pt-BR" w:eastAsia="vi-VN"/>
        </w:rPr>
        <w:t xml:space="preserve"> </w:t>
      </w:r>
      <w:bookmarkStart w:id="11" w:name="_Hlk133481730"/>
      <w:r w:rsidR="00401F8D" w:rsidRPr="00081149">
        <w:rPr>
          <w:lang w:val="pt-BR" w:eastAsia="vi-VN"/>
        </w:rPr>
        <w:t xml:space="preserve">Về quản lý, vận hành hệ thống điện </w:t>
      </w:r>
      <w:bookmarkEnd w:id="10"/>
      <w:bookmarkEnd w:id="11"/>
    </w:p>
    <w:p w14:paraId="1B81DFE2" w14:textId="26356C11"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bCs/>
          <w:lang w:val="vi-VN" w:eastAsia="vi-VN"/>
        </w:rPr>
      </w:pPr>
      <w:r w:rsidRPr="00081149">
        <w:rPr>
          <w:bCs/>
          <w:lang w:val="vi-VN" w:eastAsia="vi-VN"/>
        </w:rPr>
        <w:t>+</w:t>
      </w:r>
      <w:r w:rsidR="00401F8D" w:rsidRPr="00081149">
        <w:rPr>
          <w:bCs/>
          <w:lang w:val="vi-VN" w:eastAsia="vi-VN"/>
        </w:rPr>
        <w:t xml:space="preserve"> Về vận hành, điều độ hệ thống điện quốc gia</w:t>
      </w:r>
    </w:p>
    <w:p w14:paraId="6076934D"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Luật Điện lực hiện hành thiếu quy định về phân cấp cụ thể cho Bộ Công Thương - là Bộ quản lý chuyên ngành thực hiện trách nhiệm quy định, hướng dẫn các vấn đề kỹ thuật, vận hành hệ thống điện để cập nhật, điều chỉnh các quy định kỹ thuật, vận hành hệ thống điện để đáp ứng yêu cầu thực tế của hệ thống điện quốc gia phải thường xuyên cập nhật theo thực tiễn đổi mới công nghệ và mức độ phát triển của xã hội. </w:t>
      </w:r>
    </w:p>
    <w:p w14:paraId="3FFDE5A3" w14:textId="3BCAF865"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bCs/>
          <w:lang w:val="vi-VN" w:eastAsia="vi-VN"/>
        </w:rPr>
      </w:pPr>
      <w:bookmarkStart w:id="12" w:name="_Hlk132971471"/>
      <w:r w:rsidRPr="00081149">
        <w:rPr>
          <w:bCs/>
          <w:lang w:val="vi-VN" w:eastAsia="vi-VN"/>
        </w:rPr>
        <w:t>+</w:t>
      </w:r>
      <w:r w:rsidR="00401F8D" w:rsidRPr="00081149">
        <w:rPr>
          <w:bCs/>
          <w:lang w:val="vi-VN" w:eastAsia="vi-VN"/>
        </w:rPr>
        <w:t xml:space="preserve"> Về tiết kiệm điện</w:t>
      </w:r>
    </w:p>
    <w:p w14:paraId="0A5F70F0" w14:textId="65530103"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Luật Điện lực năm 2004 quy định 01 chương về “tiết kiệm trong phát điện, truyền tải, phân phối và sử dụng điện”, trong đó đã quy định về chính sách và biện pháp khuyến khích, thúc đẩy tiết kiệm điện. Năm 2010</w:t>
      </w:r>
      <w:r w:rsidR="00127F05" w:rsidRPr="00081149">
        <w:rPr>
          <w:rFonts w:eastAsia="Arial"/>
          <w:lang w:val="vi-VN"/>
        </w:rPr>
        <w:t>,</w:t>
      </w:r>
      <w:r w:rsidRPr="00081149">
        <w:rPr>
          <w:rFonts w:eastAsia="Arial"/>
          <w:lang w:val="vi-VN"/>
        </w:rPr>
        <w:t xml:space="preserve"> Quốc hội ban hành Luật </w:t>
      </w:r>
      <w:bookmarkStart w:id="13" w:name="_Hlk168411868"/>
      <w:r w:rsidRPr="00081149">
        <w:rPr>
          <w:rFonts w:eastAsia="Arial"/>
          <w:lang w:val="vi-VN"/>
        </w:rPr>
        <w:t>Sử dụng năng lượng tiết kiệm và hiệu quả</w:t>
      </w:r>
      <w:bookmarkEnd w:id="13"/>
      <w:r w:rsidRPr="00081149">
        <w:rPr>
          <w:rFonts w:eastAsia="Arial"/>
          <w:lang w:val="vi-VN"/>
        </w:rPr>
        <w:t xml:space="preserve">, trong đó, quy định về chính sách sử dụng năng lượng (bao gồm điện) tiết kiệm, hiệu quả. Đặc biệt là các quy định về các khâu sử dụng năng lượng cuối cùng (trong đó bao gồm cả sử dụng năng lượng điện) đã được quy định chi tiết trong Luật sử dụng năng lượng tiết kiệm và hiệu quả và các văn bản dưới Luật. Tuy nhiên, Luật sử dụng năng lượng tiết kiệm và hiệu quả chưa quy định tiết kiệm điện trong phát điện, truyền tải, phân phối điện và sử dụng điện mang những yếu tố đặc thù của ngành điện. Do đó, cần quy định </w:t>
      </w:r>
      <w:r w:rsidR="00266402" w:rsidRPr="00081149">
        <w:rPr>
          <w:rFonts w:eastAsia="Arial"/>
          <w:lang w:val="vi-VN"/>
        </w:rPr>
        <w:t>các nội dung này tại Luật Điện lực</w:t>
      </w:r>
      <w:r w:rsidRPr="00081149">
        <w:rPr>
          <w:rFonts w:eastAsia="Arial"/>
          <w:lang w:val="vi-VN"/>
        </w:rPr>
        <w:t xml:space="preserve">.  </w:t>
      </w:r>
    </w:p>
    <w:p w14:paraId="0A7C6F0C" w14:textId="6F1FD777"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bCs/>
          <w:lang w:val="vi-VN" w:eastAsia="vi-VN"/>
        </w:rPr>
      </w:pPr>
      <w:r w:rsidRPr="00081149">
        <w:rPr>
          <w:bCs/>
          <w:lang w:val="vi-VN" w:eastAsia="vi-VN"/>
        </w:rPr>
        <w:t>+</w:t>
      </w:r>
      <w:r w:rsidR="00401F8D" w:rsidRPr="00081149">
        <w:rPr>
          <w:bCs/>
          <w:lang w:val="vi-VN" w:eastAsia="vi-VN"/>
        </w:rPr>
        <w:t xml:space="preserve"> Về quản lý nhu cầu điện</w:t>
      </w:r>
    </w:p>
    <w:p w14:paraId="62BCDA40" w14:textId="3C5ACEDE"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 xml:space="preserve">Trong thực tiễn triển khai, các chương trình quản lý nhu cầu điện chưa được áp dụng hiệu quả với nhu cầu thực tiễn do cơ chế chính sách chưa đủ tính khuyến khích các đơn vị điện lực và khách hàng sử dụng điện tham gia vào quản lý nhu cầu điện. Thực trạng tiêu thụ điện hiện nay còn chưa hiệu quả, tiết kiệm, do đó, cần phải có giải pháp, cơ chế chính sách nhằm điều chỉnh hành vi, thói quen sử dụng điện, góp phần nâng cao hiệu quả sử dụng năng lượng của đất nước. Đây là một trong các giải pháp quan trọng trong công tác vận hành, điều độ hệ thống điện, đặc biệt trong bối cảnh cân đối cung cầu còn hạn chế tại một số thời điểm. Vì vậy, cần xem xét bổ sung các quy định về việc quản lý nhu cầu điện nhằm giải quyết tồn tại, vướng mắc nêu trên.  </w:t>
      </w:r>
    </w:p>
    <w:p w14:paraId="020DC09D" w14:textId="303B5F84" w:rsidR="00401F8D" w:rsidRPr="00081149" w:rsidRDefault="00025639" w:rsidP="00F14D19">
      <w:pPr>
        <w:widowControl w:val="0"/>
        <w:shd w:val="clear" w:color="auto" w:fill="FFFFFF"/>
        <w:tabs>
          <w:tab w:val="left" w:pos="1134"/>
        </w:tabs>
        <w:adjustRightInd w:val="0"/>
        <w:snapToGrid w:val="0"/>
        <w:spacing w:before="100" w:after="100" w:line="240" w:lineRule="auto"/>
        <w:ind w:firstLine="567"/>
        <w:jc w:val="both"/>
        <w:outlineLvl w:val="2"/>
        <w:rPr>
          <w:lang w:val="vi-VN" w:eastAsia="vi-VN"/>
        </w:rPr>
      </w:pPr>
      <w:bookmarkStart w:id="14" w:name="_Hlk133317003"/>
      <w:bookmarkStart w:id="15" w:name="_Hlk132971569"/>
      <w:bookmarkEnd w:id="12"/>
      <w:r w:rsidRPr="00081149">
        <w:rPr>
          <w:lang w:val="vi-VN" w:eastAsia="vi-VN"/>
        </w:rPr>
        <w:t>-</w:t>
      </w:r>
      <w:r w:rsidR="00304ED3" w:rsidRPr="00081149">
        <w:rPr>
          <w:lang w:val="vi-VN" w:eastAsia="vi-VN"/>
        </w:rPr>
        <w:t xml:space="preserve"> </w:t>
      </w:r>
      <w:r w:rsidR="00401F8D" w:rsidRPr="00081149">
        <w:rPr>
          <w:lang w:val="vi-VN" w:eastAsia="vi-VN"/>
        </w:rPr>
        <w:t xml:space="preserve">Về kiểm định an toàn kỹ thuật thiết bị, dụng cụ điện, an toàn điện </w:t>
      </w:r>
      <w:r w:rsidR="00266402" w:rsidRPr="00081149">
        <w:rPr>
          <w:lang w:val="vi-VN" w:eastAsia="vi-VN"/>
        </w:rPr>
        <w:t xml:space="preserve">trong sử dụng điện </w:t>
      </w:r>
      <w:r w:rsidR="00401F8D" w:rsidRPr="00081149">
        <w:rPr>
          <w:lang w:val="vi-VN" w:eastAsia="vi-VN"/>
        </w:rPr>
        <w:t>và an toàn đập, hồ chứa thủy điện</w:t>
      </w:r>
      <w:bookmarkEnd w:id="14"/>
    </w:p>
    <w:bookmarkEnd w:id="15"/>
    <w:p w14:paraId="64A30812" w14:textId="60DAC849" w:rsidR="00401F8D" w:rsidRPr="00081149" w:rsidRDefault="00025639" w:rsidP="00F14D19">
      <w:pPr>
        <w:widowControl w:val="0"/>
        <w:shd w:val="clear" w:color="auto" w:fill="FFFFFF"/>
        <w:tabs>
          <w:tab w:val="left" w:pos="993"/>
        </w:tabs>
        <w:adjustRightInd w:val="0"/>
        <w:snapToGrid w:val="0"/>
        <w:spacing w:before="100" w:after="100" w:line="240" w:lineRule="auto"/>
        <w:ind w:firstLine="567"/>
        <w:jc w:val="both"/>
        <w:outlineLvl w:val="2"/>
        <w:rPr>
          <w:lang w:val="vi-VN" w:eastAsia="vi-VN"/>
        </w:rPr>
      </w:pPr>
      <w:r w:rsidRPr="00081149">
        <w:rPr>
          <w:lang w:eastAsia="vi-VN"/>
        </w:rPr>
        <w:t>+</w:t>
      </w:r>
      <w:r w:rsidR="00401F8D" w:rsidRPr="00081149">
        <w:rPr>
          <w:lang w:val="vi-VN" w:eastAsia="vi-VN"/>
        </w:rPr>
        <w:t xml:space="preserve"> Về an toàn trong sử dụng điện</w:t>
      </w:r>
    </w:p>
    <w:p w14:paraId="5D798DDB"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lastRenderedPageBreak/>
        <w:t>Các nội dung về an toàn sử dụng điện (đặc biệt là an toàn điện trong sinh hoạt và dịch vụ) chưa được quy định một cách đầy đủ, hệ thống trong Luật và các văn bản dưới luật, một số vấn đề liên quan đến các hành vi đe dọa an toàn vận hành lưới điện, đe dọa tính mạng và tài sản người dân do tai nạn điện gây ra cũng chưa có quy định cấm, vì vậy, các cơ quan chức năng đang gặp nhiều khó khăn trong công tác quản lý.</w:t>
      </w:r>
    </w:p>
    <w:p w14:paraId="1B43E9F2" w14:textId="77777777"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Thực tế đã và đang xuất hiện các hành vi vi phạm quy định an toàn điện trong sinh hoạt và dịch vụ gây mất an toàn sử dụng điện như: Tự ý tăng công suất phụ tải sử dụng điện vượt quá nhu cầu đăng ký trong hợp đồng mua bán điện; Tự ý kéo điện sử dụng sai mục đích đã đăng ký trong hợp đồng mua bán điện; Xây dựng, lắp đặt, sửa chữa hệ thống điện phục vụ sản xuất, sinh hoạt, dịch vụ có công suất thiết kế thấp hơn nhiều so với nhu cầu sử dụng; sử dụng dây dẫn điện, thiết bị điện không đảm bảo chất lượng, không thực hiện kiểm định thiết bị điện định kỳ theo các tiêu chuẩn, quy chuẩn kỹ thuật tương ứng. Hậu quả là các vụ tai nạn về điện có xu hướng tăng cao. Theo thống kê sơ bộ từ các địa phương trên cả nước trong giai đoạn vài năm trở lại đây, bình quân mỗi tỉnh xảy ra 5 - 8 vụ tai nạn về điện/năm, đặc biệt khu vực miền Tây Nam Bộ bình quân 10 - 15 vụ/năm, cá biệt khu vực Cà Mau có năm lên đến 20 vụ, làm chết và bị thương nhiều người, gây hư hỏng tài sản, thiệt hại về kinh tế...</w:t>
      </w:r>
    </w:p>
    <w:p w14:paraId="1772A529" w14:textId="70CC0911" w:rsidR="00401F8D" w:rsidRPr="00081149" w:rsidRDefault="00401F8D"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Để có cơ sở pháp lý giải quyết triệt để những hạn chế về an toàn điện nhất là an toàn trong sử dụng điện cho sinh hoạt, dịch vụ cần thiết phải bổ sung các quy định cụ thể hơn về trách nhiệm của các tổ chức, cá nhân, cơ quan quản lý nhà nước trong việc sử dụng điện an toàn, cũng như quy định cụ thể trách nhiệm xây dựng hệ thống quy chuẩn kỹ thuật về an toàn điện trong quá trình sử dụng điện, đặc biệt là an toàn điện trong sinh hoạt và dịch vụ để làm cơ sở giao Chính phủ quy định chi tiết các nội dung liên quan.</w:t>
      </w:r>
    </w:p>
    <w:p w14:paraId="55E0C275" w14:textId="4C34BEE6" w:rsidR="00B96CEA" w:rsidRPr="00081149" w:rsidRDefault="00B96CEA" w:rsidP="00F14D19">
      <w:pPr>
        <w:widowControl w:val="0"/>
        <w:shd w:val="clear" w:color="auto" w:fill="FFFFFF"/>
        <w:tabs>
          <w:tab w:val="left" w:pos="993"/>
        </w:tabs>
        <w:adjustRightInd w:val="0"/>
        <w:snapToGrid w:val="0"/>
        <w:spacing w:before="100" w:after="100" w:line="240" w:lineRule="auto"/>
        <w:ind w:firstLine="567"/>
        <w:jc w:val="both"/>
        <w:outlineLvl w:val="2"/>
        <w:rPr>
          <w:lang w:val="it-IT" w:eastAsia="vi-VN"/>
        </w:rPr>
      </w:pPr>
      <w:r w:rsidRPr="00081149">
        <w:rPr>
          <w:lang w:val="it-IT" w:eastAsia="vi-VN"/>
        </w:rPr>
        <w:t>+ Về an toàn</w:t>
      </w:r>
      <w:r w:rsidRPr="00081149">
        <w:rPr>
          <w:lang w:val="vi-VN" w:eastAsia="vi-VN"/>
        </w:rPr>
        <w:t xml:space="preserve"> công trình nguồn điện nhất là điện gió, điện năng lượng tái tạo, năng lượng mới</w:t>
      </w:r>
      <w:r w:rsidRPr="00081149">
        <w:rPr>
          <w:lang w:val="it-IT" w:eastAsia="vi-VN"/>
        </w:rPr>
        <w:t>: Thực hiện Quy hoạch điện VIII, trong thời gian tới Việt Nam sẽ có nhiều cơ chế, chính sách để phát triển</w:t>
      </w:r>
      <w:r w:rsidRPr="00081149">
        <w:rPr>
          <w:lang w:val="vi-VN" w:eastAsia="vi-VN"/>
        </w:rPr>
        <w:t xml:space="preserve"> nguồn điện năng lượng tái tạo</w:t>
      </w:r>
      <w:r w:rsidRPr="00081149">
        <w:rPr>
          <w:lang w:val="it-IT" w:eastAsia="vi-VN"/>
        </w:rPr>
        <w:t xml:space="preserve">, trong đó sẽ tập trung phát triển các công trình điện gió ngoài khơi, cáp điện ngầm trên biển… Đây đều là những loại hình công trình điện mới chưa được đề cập đến trong Luật Điện lực hiện hành. </w:t>
      </w:r>
      <w:r w:rsidR="00266402" w:rsidRPr="00081149">
        <w:rPr>
          <w:lang w:val="it-IT" w:eastAsia="vi-VN"/>
        </w:rPr>
        <w:t>V</w:t>
      </w:r>
      <w:r w:rsidRPr="00081149">
        <w:rPr>
          <w:lang w:val="it-IT" w:eastAsia="vi-VN"/>
        </w:rPr>
        <w:t>ì vậy</w:t>
      </w:r>
      <w:r w:rsidR="00266402" w:rsidRPr="00081149">
        <w:rPr>
          <w:lang w:val="it-IT" w:eastAsia="vi-VN"/>
        </w:rPr>
        <w:t>,</w:t>
      </w:r>
      <w:r w:rsidRPr="00081149">
        <w:rPr>
          <w:lang w:val="it-IT" w:eastAsia="vi-VN"/>
        </w:rPr>
        <w:t xml:space="preserve"> việc bổ sung các quy định về an toàn đối với các loại hình nguồn điện mới này là rất cần thiết</w:t>
      </w:r>
      <w:r w:rsidRPr="00081149">
        <w:rPr>
          <w:lang w:val="vi-VN" w:eastAsia="vi-VN"/>
        </w:rPr>
        <w:t>.</w:t>
      </w:r>
    </w:p>
    <w:p w14:paraId="76A2AD2E" w14:textId="349C6ED4" w:rsidR="00B96CEA" w:rsidRPr="00081149" w:rsidRDefault="00B96CEA" w:rsidP="00F14D19">
      <w:pPr>
        <w:widowControl w:val="0"/>
        <w:adjustRightInd w:val="0"/>
        <w:snapToGrid w:val="0"/>
        <w:spacing w:before="100" w:after="100" w:line="240" w:lineRule="auto"/>
        <w:ind w:firstLine="567"/>
        <w:jc w:val="both"/>
        <w:rPr>
          <w:rFonts w:eastAsia="Arial"/>
          <w:lang w:val="vi-VN"/>
        </w:rPr>
      </w:pPr>
      <w:r w:rsidRPr="00081149">
        <w:rPr>
          <w:rFonts w:eastAsia="Arial"/>
          <w:lang w:val="it-IT"/>
        </w:rPr>
        <w:t xml:space="preserve">+ Về hành lang bảo vệ an toàn công trình điện lực: Luật Điện lực hiện hành chỉ quy định 3 loại hình công trình điện lực có hành lang bảo vệ an toàn (gồm: Đường dây dẫn điện trên không, đường dây cáp ngầm và trạm điện), thiếu các quy định pháp luật về hành lang bảo vệ an toàn đối với công trình nguồn điện dẫn đến việc đền bù, hỗ trợ người sử dụng đất trong phạm vi ảnh hưởng của các công trình điện gió tại một số địa phương gặp rất nhiều vướng mắc. </w:t>
      </w:r>
      <w:r w:rsidR="00266402" w:rsidRPr="00081149">
        <w:rPr>
          <w:rFonts w:eastAsia="Arial"/>
          <w:lang w:val="it-IT"/>
        </w:rPr>
        <w:t>V</w:t>
      </w:r>
      <w:r w:rsidRPr="00081149">
        <w:rPr>
          <w:rFonts w:eastAsia="Arial"/>
          <w:lang w:val="it-IT"/>
        </w:rPr>
        <w:t>ì vậy, cần thiết phải bổ sung các quy định về hành lang bảo vệ an toàn đối với công trình nguồn điện làm cơ sở pháp lý cho việc triển khai các dự án nguồn điện trong tương lai tạo được sự đồng thuận của người dân địa phương.</w:t>
      </w:r>
    </w:p>
    <w:p w14:paraId="2436CADF" w14:textId="43EAC7F0" w:rsidR="00401F8D" w:rsidRPr="00081149" w:rsidRDefault="00025639" w:rsidP="00F14D19">
      <w:pPr>
        <w:widowControl w:val="0"/>
        <w:shd w:val="clear" w:color="auto" w:fill="FFFFFF"/>
        <w:tabs>
          <w:tab w:val="left" w:pos="993"/>
        </w:tabs>
        <w:adjustRightInd w:val="0"/>
        <w:snapToGrid w:val="0"/>
        <w:spacing w:before="100" w:after="100" w:line="240" w:lineRule="auto"/>
        <w:ind w:firstLine="567"/>
        <w:jc w:val="both"/>
        <w:outlineLvl w:val="2"/>
        <w:rPr>
          <w:lang w:val="vi-VN" w:eastAsia="vi-VN"/>
        </w:rPr>
      </w:pPr>
      <w:r w:rsidRPr="00081149">
        <w:rPr>
          <w:lang w:val="vi-VN" w:eastAsia="vi-VN"/>
        </w:rPr>
        <w:lastRenderedPageBreak/>
        <w:t>+</w:t>
      </w:r>
      <w:r w:rsidR="00401F8D" w:rsidRPr="00081149">
        <w:rPr>
          <w:lang w:val="vi-VN" w:eastAsia="vi-VN"/>
        </w:rPr>
        <w:t xml:space="preserve"> Về kiểm định an toàn kỹ thuật các thiết bị, dụng cụ điện </w:t>
      </w:r>
    </w:p>
    <w:p w14:paraId="65119098" w14:textId="21052984" w:rsidR="00401F8D" w:rsidRPr="00081149" w:rsidRDefault="00401F8D" w:rsidP="00F14D19">
      <w:pPr>
        <w:widowControl w:val="0"/>
        <w:adjustRightInd w:val="0"/>
        <w:snapToGrid w:val="0"/>
        <w:spacing w:before="100" w:after="100" w:line="240" w:lineRule="auto"/>
        <w:ind w:firstLine="567"/>
        <w:jc w:val="both"/>
        <w:rPr>
          <w:rFonts w:eastAsia="Arial"/>
          <w:bCs/>
          <w:lang w:val="vi-VN"/>
        </w:rPr>
      </w:pPr>
      <w:r w:rsidRPr="00081149">
        <w:rPr>
          <w:rFonts w:eastAsia="Arial"/>
          <w:bCs/>
          <w:lang w:val="vi-VN"/>
        </w:rPr>
        <w:t xml:space="preserve">Công tác kiểm định an toàn kỹ thuật thiết bị, dụng cụ điện đang tổ chức thực hiện theo Nghị định số 51/2020/NĐ-CP sửa đổi, bổ sung một số điều của Nghị định số 14/2014/NĐ-CP về an toàn điện và Thông tư số 33/2015/TT-BCT ngày 27 tháng 10 năm 2015 của Bộ Công Thương quy định về kiểm định an toàn kỹ thuật các thiết bị, dụng cụ điện. </w:t>
      </w:r>
    </w:p>
    <w:p w14:paraId="6DE51146" w14:textId="5E1672EF" w:rsidR="00401F8D" w:rsidRPr="00081149" w:rsidRDefault="00401F8D" w:rsidP="00F14D19">
      <w:pPr>
        <w:widowControl w:val="0"/>
        <w:adjustRightInd w:val="0"/>
        <w:snapToGrid w:val="0"/>
        <w:spacing w:before="100" w:after="100" w:line="240" w:lineRule="auto"/>
        <w:ind w:firstLine="567"/>
        <w:jc w:val="both"/>
        <w:rPr>
          <w:rFonts w:eastAsia="Arial"/>
          <w:bCs/>
          <w:lang w:val="vi-VN"/>
        </w:rPr>
      </w:pPr>
      <w:r w:rsidRPr="00081149">
        <w:rPr>
          <w:rFonts w:eastAsia="Arial"/>
          <w:bCs/>
          <w:lang w:val="vi-VN"/>
        </w:rPr>
        <w:t xml:space="preserve">Các tổ chức kiểm định an toàn kỹ thuật thiết bị, dụng cụ điện được cấp giấy đăng ký hoạt động kiểm định theo Nghị định số 107/2016/NĐ-CP ngày 01 tháng 7 năm 2016 của Chính phủ quy định về điều kiện kinh doanh dịch vụ kiểm định (theo Luật Quản lý chất lượng sản phẩm hàng hóa). </w:t>
      </w:r>
    </w:p>
    <w:p w14:paraId="07D4A684" w14:textId="77777777" w:rsidR="00401F8D" w:rsidRPr="00081149" w:rsidRDefault="00401F8D" w:rsidP="00F14D19">
      <w:pPr>
        <w:widowControl w:val="0"/>
        <w:adjustRightInd w:val="0"/>
        <w:snapToGrid w:val="0"/>
        <w:spacing w:before="100" w:after="100" w:line="240" w:lineRule="auto"/>
        <w:ind w:firstLine="567"/>
        <w:jc w:val="both"/>
        <w:rPr>
          <w:rFonts w:eastAsia="Arial"/>
          <w:bCs/>
          <w:lang w:val="vi-VN"/>
        </w:rPr>
      </w:pPr>
      <w:r w:rsidRPr="00081149">
        <w:rPr>
          <w:rFonts w:eastAsia="Arial"/>
          <w:bCs/>
          <w:lang w:val="vi-VN"/>
        </w:rPr>
        <w:t>Luật Điện lực hiện hành và Nghị định số 107/2016/NĐ-CP chưa có quy định cụ thể về quy trình kiểm định, trách nhiệm của tổ chức, cá nhân trong việc kiểm định thiết bị, dụng cụ điện (</w:t>
      </w:r>
      <w:r w:rsidRPr="00081149">
        <w:rPr>
          <w:bCs/>
          <w:lang w:val="vi-VN"/>
        </w:rPr>
        <w:t>quy định về nội dung kiểm định cho từng thiết bị, dụng cụ điện còn chưa đầy đủ, chưa cụ thể hóa các hạng mục kiểm định bắt buộc)</w:t>
      </w:r>
      <w:r w:rsidRPr="00081149">
        <w:rPr>
          <w:rFonts w:eastAsia="Arial"/>
          <w:bCs/>
          <w:lang w:val="vi-VN"/>
        </w:rPr>
        <w:t xml:space="preserve"> dẫn đến hệ lụy là nhiều tổ chức kiểm định hiện nay có năng lực yếu, không có phòng thí nghiệm, quy trình kiểm định, các máy móc thiết bị phục vụ hoạt động kiểm định có thể đi mượn… nhưng vẫn đáp ứng được điều kiện để cấp giấy chứng nhận đăng ký hoạt động kiểm định theo Nghị định số 107/2016/NĐ-CP. Do đó, công tác cấp giấy đăng ký hoạt động kiểm định cho các tổ chức kiểm định khó kiểm soát về chất lượng dịch vụ kiểm định. Về lâu dài có thể dẫn đến tình trạng các thiết bị điện kém chất lượng những vẫn được tổ chức kiểm định đánh giá đáp ứng chất lượng để sử dụng, dẫn đến nguy cơ gây mất an toàn cho hệ thống điện và người sử dụng.</w:t>
      </w:r>
    </w:p>
    <w:p w14:paraId="0404C1A4" w14:textId="77777777" w:rsidR="00401F8D" w:rsidRPr="00081149" w:rsidRDefault="00401F8D" w:rsidP="00F14D19">
      <w:pPr>
        <w:widowControl w:val="0"/>
        <w:adjustRightInd w:val="0"/>
        <w:snapToGrid w:val="0"/>
        <w:spacing w:before="100" w:after="100" w:line="240" w:lineRule="auto"/>
        <w:ind w:firstLine="567"/>
        <w:jc w:val="both"/>
        <w:rPr>
          <w:bCs/>
          <w:lang w:val="vi-VN"/>
        </w:rPr>
      </w:pPr>
      <w:r w:rsidRPr="00081149">
        <w:rPr>
          <w:bCs/>
          <w:lang w:val="vi-VN"/>
        </w:rPr>
        <w:t>Do đó, cần phải thực hiện xây dựng quy trình kiểm định khung quy định chi tiết các hạng mục kiểm định bắt buộc đối với từng loại thiết bị, dụng cụ điện. Ngoài ra, đối với các thiết bị đặc thù (hệ thống hợp bộ kết nối nhiều thiết bị, hệ thống GIS, HGIS (compact), máy biến dòng điện thụ động công suất thấp, máy biến điện áp thụ động công suất thấp, …) cần quy định các nội dung kiểm định theo hướng dẫn của nhà chế tạo. Đối với các thiết bị điện đang vận hành thuộc đường dây trên không (Recloser, chống sét van,..), cáp ngầm gặp khó khăn trong việc tiếp cận và không đảm bảo an toàn khi thực hiện các hạng mục kiểm định theo quy định, vì vậy, cần có các phương pháp áp dụng kiểm tra online để đánh giá chất lượng.</w:t>
      </w:r>
    </w:p>
    <w:p w14:paraId="45856015" w14:textId="38E8C0CB" w:rsidR="00401F8D" w:rsidRPr="00081149" w:rsidRDefault="00BB547A" w:rsidP="00F14D19">
      <w:pPr>
        <w:widowControl w:val="0"/>
        <w:adjustRightInd w:val="0"/>
        <w:snapToGrid w:val="0"/>
        <w:spacing w:before="100" w:after="100" w:line="240" w:lineRule="auto"/>
        <w:ind w:firstLine="567"/>
        <w:jc w:val="both"/>
        <w:rPr>
          <w:rFonts w:eastAsia="Arial"/>
          <w:lang w:val="vi-VN"/>
        </w:rPr>
      </w:pPr>
      <w:r w:rsidRPr="00081149">
        <w:rPr>
          <w:rFonts w:eastAsia="Arial"/>
          <w:lang w:val="vi-VN"/>
        </w:rPr>
        <w:t>Đ</w:t>
      </w:r>
      <w:r w:rsidR="00401F8D" w:rsidRPr="00081149">
        <w:rPr>
          <w:rFonts w:eastAsia="Arial"/>
          <w:lang w:val="vi-VN"/>
        </w:rPr>
        <w:t xml:space="preserve">ể tránh phát sinh các thủ tục hành chính mới và tránh sự chồng chéo với các Luật chuyên ngành khác thì các quy định về kiểm định an toàn kỹ thuật thiết bị, dụng cụ điện cần được xây dựng trên nguyên tắc tuân thủ đầy đủ quy định pháp luật về quản lý chất lượng sản phẩm hàng hóa (lĩnh vực đánh giá sự phù hợp) và chỉ bổ sung các quy định cụ thể về trách nhiệm của người sử dụng điện, của đơn vị dịch vụ kiểm định và cơ quan quản lý nhà nước trong việc kiểm định thiết bị, dụng cụ điện.    </w:t>
      </w:r>
    </w:p>
    <w:p w14:paraId="28C3E59D" w14:textId="3899A43C" w:rsidR="00401F8D" w:rsidRPr="00081149" w:rsidRDefault="00025639" w:rsidP="00F14D19">
      <w:pPr>
        <w:widowControl w:val="0"/>
        <w:shd w:val="clear" w:color="auto" w:fill="FFFFFF"/>
        <w:tabs>
          <w:tab w:val="left" w:pos="993"/>
        </w:tabs>
        <w:adjustRightInd w:val="0"/>
        <w:snapToGrid w:val="0"/>
        <w:spacing w:before="100" w:after="100" w:line="240" w:lineRule="auto"/>
        <w:ind w:firstLine="567"/>
        <w:jc w:val="both"/>
        <w:outlineLvl w:val="2"/>
        <w:rPr>
          <w:lang w:val="vi-VN" w:eastAsia="vi-VN"/>
        </w:rPr>
      </w:pPr>
      <w:r w:rsidRPr="00081149">
        <w:rPr>
          <w:lang w:val="vi-VN" w:eastAsia="vi-VN"/>
        </w:rPr>
        <w:t>+</w:t>
      </w:r>
      <w:r w:rsidR="00401F8D" w:rsidRPr="00081149">
        <w:rPr>
          <w:lang w:val="vi-VN" w:eastAsia="vi-VN"/>
        </w:rPr>
        <w:t xml:space="preserve"> Về an toàn đập, hồ chứa thủy điện (an toàn công trình thủy điện) </w:t>
      </w:r>
    </w:p>
    <w:p w14:paraId="291D30C9" w14:textId="2A1F89E5" w:rsidR="00B96CEA" w:rsidRPr="00081149" w:rsidRDefault="00401F8D" w:rsidP="00F14D19">
      <w:pPr>
        <w:widowControl w:val="0"/>
        <w:tabs>
          <w:tab w:val="left" w:pos="851"/>
        </w:tabs>
        <w:adjustRightInd w:val="0"/>
        <w:snapToGrid w:val="0"/>
        <w:spacing w:before="100" w:after="100" w:line="240" w:lineRule="auto"/>
        <w:ind w:firstLine="567"/>
        <w:jc w:val="both"/>
        <w:rPr>
          <w:rFonts w:eastAsia="Arial"/>
          <w:lang w:val="it-IT"/>
        </w:rPr>
      </w:pPr>
      <w:r w:rsidRPr="00081149">
        <w:rPr>
          <w:rFonts w:eastAsia="Arial"/>
          <w:lang w:val="it-IT"/>
        </w:rPr>
        <w:t xml:space="preserve">Luật Điện lực hiện hành chưa có quy định chi tiết về công tác an toàn đối </w:t>
      </w:r>
      <w:r w:rsidRPr="00081149">
        <w:rPr>
          <w:rFonts w:eastAsia="Arial"/>
          <w:lang w:val="it-IT"/>
        </w:rPr>
        <w:lastRenderedPageBreak/>
        <w:t>với công trình thủy điện như vận hành an toàn hồ chứa, công tác đảm bảo an toàn vùng hạ du đập thủy điện, công tác quản lý hoạt động trong phạm vi bảo vệ an toàn đập, hồ chứa thủy điện, công tác phối hợp giữa đơn vị quản lý vận hành công trình với các cấp chính quyền địa phương trong công tác phòng chống thiên tai và ứng phó tình huống khẩn cấp</w:t>
      </w:r>
      <w:r w:rsidR="00BB547A" w:rsidRPr="00081149">
        <w:rPr>
          <w:rFonts w:eastAsia="Arial"/>
          <w:lang w:val="it-IT"/>
        </w:rPr>
        <w:t>..</w:t>
      </w:r>
      <w:r w:rsidRPr="00081149">
        <w:rPr>
          <w:rFonts w:eastAsia="Arial"/>
          <w:lang w:val="it-IT"/>
        </w:rPr>
        <w:t>. Kết quả rà soát các Luật chuyên ngành khác như Luật Thủy lợi, Luật Tài nguyên nước, Luật Phòng, chống thiên tai, Luật Đê điều cho thấy quy định về an toàn đối với công trình thủy điện còn rất thiếu</w:t>
      </w:r>
      <w:r w:rsidR="00B96CEA" w:rsidRPr="00081149">
        <w:rPr>
          <w:rFonts w:eastAsia="Arial"/>
          <w:lang w:val="it-IT"/>
        </w:rPr>
        <w:t xml:space="preserve">, cụ thể: </w:t>
      </w:r>
    </w:p>
    <w:p w14:paraId="7017ED74" w14:textId="5438FC11" w:rsidR="00B96CEA" w:rsidRPr="00081149" w:rsidRDefault="002A0955" w:rsidP="00F14D19">
      <w:pPr>
        <w:widowControl w:val="0"/>
        <w:spacing w:before="100" w:after="100" w:line="240" w:lineRule="auto"/>
        <w:ind w:firstLine="567"/>
        <w:jc w:val="both"/>
        <w:rPr>
          <w:rFonts w:eastAsia="MS Mincho"/>
          <w:bCs/>
          <w:iCs/>
          <w:lang w:val="pt-BR"/>
        </w:rPr>
      </w:pPr>
      <w:r w:rsidRPr="00081149">
        <w:rPr>
          <w:rFonts w:eastAsia="MS Mincho"/>
          <w:bCs/>
          <w:iCs/>
          <w:lang w:val="pt-BR"/>
        </w:rPr>
        <w:t>(</w:t>
      </w:r>
      <w:r w:rsidR="00B96CEA" w:rsidRPr="00081149">
        <w:rPr>
          <w:rFonts w:eastAsia="MS Mincho"/>
          <w:bCs/>
          <w:iCs/>
          <w:lang w:val="pt-BR"/>
        </w:rPr>
        <w:t>i)</w:t>
      </w:r>
      <w:r w:rsidR="00B96CEA" w:rsidRPr="00081149">
        <w:rPr>
          <w:rFonts w:eastAsia="MS Mincho"/>
          <w:b/>
          <w:bCs/>
          <w:iCs/>
          <w:lang w:val="pt-BR"/>
        </w:rPr>
        <w:t xml:space="preserve"> </w:t>
      </w:r>
      <w:r w:rsidR="00B96CEA" w:rsidRPr="00081149">
        <w:rPr>
          <w:rFonts w:eastAsia="MS Mincho"/>
          <w:bCs/>
          <w:iCs/>
          <w:lang w:val="pt-BR"/>
        </w:rPr>
        <w:t xml:space="preserve">Luật Thủy lợi: Chỉ có </w:t>
      </w:r>
      <w:r w:rsidR="00B96CEA" w:rsidRPr="00081149">
        <w:rPr>
          <w:rFonts w:eastAsia="MS Mincho"/>
          <w:iCs/>
          <w:lang w:val="pt-BR"/>
        </w:rPr>
        <w:t>Điều 28 quy định về v</w:t>
      </w:r>
      <w:r w:rsidR="00B96CEA" w:rsidRPr="00081149">
        <w:rPr>
          <w:rFonts w:eastAsia="MS Mincho"/>
          <w:bCs/>
          <w:iCs/>
          <w:lang w:val="pt-BR"/>
        </w:rPr>
        <w:t>ận hành hồ chứa thủy điện, vận hành liên hồ chứa phục vụ thủy lợi khi xảy ra hạn hán, thiếu nước.</w:t>
      </w:r>
    </w:p>
    <w:p w14:paraId="60FD62EA" w14:textId="7B94F185" w:rsidR="00B96CEA" w:rsidRPr="00081149" w:rsidRDefault="002A0955" w:rsidP="00F14D19">
      <w:pPr>
        <w:widowControl w:val="0"/>
        <w:spacing w:before="100" w:after="100" w:line="240" w:lineRule="auto"/>
        <w:ind w:firstLine="567"/>
        <w:jc w:val="both"/>
        <w:rPr>
          <w:rFonts w:eastAsia="MS Mincho"/>
          <w:lang w:val="pt-BR"/>
        </w:rPr>
      </w:pPr>
      <w:r w:rsidRPr="00081149">
        <w:rPr>
          <w:rFonts w:eastAsia="MS Mincho"/>
          <w:bCs/>
          <w:lang w:val="pt-BR"/>
        </w:rPr>
        <w:t>(</w:t>
      </w:r>
      <w:r w:rsidR="00B96CEA" w:rsidRPr="00081149">
        <w:rPr>
          <w:rFonts w:eastAsia="MS Mincho"/>
          <w:bCs/>
          <w:lang w:val="pt-BR"/>
        </w:rPr>
        <w:t>ii)</w:t>
      </w:r>
      <w:r w:rsidR="00B96CEA" w:rsidRPr="00081149">
        <w:rPr>
          <w:rFonts w:eastAsia="MS Mincho"/>
          <w:b/>
          <w:bCs/>
          <w:lang w:val="pt-BR"/>
        </w:rPr>
        <w:t xml:space="preserve"> </w:t>
      </w:r>
      <w:r w:rsidR="00B96CEA" w:rsidRPr="00081149">
        <w:rPr>
          <w:rFonts w:eastAsia="MS Mincho"/>
          <w:bCs/>
          <w:iCs/>
          <w:lang w:val="pt-BR"/>
        </w:rPr>
        <w:t xml:space="preserve">Luật Phòng chống thiên tai: Điểm a khoản 8 Điều 42 </w:t>
      </w:r>
      <w:r w:rsidR="00B96CEA" w:rsidRPr="00081149">
        <w:rPr>
          <w:rFonts w:eastAsia="MS Mincho"/>
          <w:iCs/>
          <w:lang w:val="pt-BR"/>
        </w:rPr>
        <w:t xml:space="preserve">có quy định trách nhiệm của Bộ Công Thương </w:t>
      </w:r>
      <w:r w:rsidRPr="00081149">
        <w:rPr>
          <w:rFonts w:eastAsia="MS Mincho"/>
          <w:iCs/>
          <w:lang w:val="pt-BR"/>
        </w:rPr>
        <w:t xml:space="preserve">như </w:t>
      </w:r>
      <w:r w:rsidR="00B96CEA" w:rsidRPr="00081149">
        <w:rPr>
          <w:rFonts w:eastAsia="MS Mincho"/>
          <w:iCs/>
          <w:lang w:val="pt-BR"/>
        </w:rPr>
        <w:t xml:space="preserve">sau: </w:t>
      </w:r>
      <w:r w:rsidR="00B96CEA" w:rsidRPr="00081149">
        <w:rPr>
          <w:rFonts w:eastAsia="MS Mincho"/>
          <w:lang w:val="pt-BR"/>
        </w:rPr>
        <w:t>“a) Ban hành theo thẩm quyền hoặc trình cấp có thẩm quyền ban hành và chỉ đạo thực hiện văn bản quy phạm pháp luật về bảo đảm an toàn cho công trình hồ chứa thủy điện thuộc phạm vi quản lý trong phòng, chống thiên tai;”</w:t>
      </w:r>
    </w:p>
    <w:p w14:paraId="73C89ADF" w14:textId="73B52588" w:rsidR="00B96CEA" w:rsidRPr="00081149" w:rsidRDefault="002A0955" w:rsidP="00F14D19">
      <w:pPr>
        <w:widowControl w:val="0"/>
        <w:spacing w:before="100" w:after="100" w:line="240" w:lineRule="auto"/>
        <w:ind w:firstLine="567"/>
        <w:jc w:val="both"/>
        <w:rPr>
          <w:rFonts w:eastAsia="MS Mincho"/>
          <w:iCs/>
          <w:lang w:val="pt-BR"/>
        </w:rPr>
      </w:pPr>
      <w:r w:rsidRPr="00081149">
        <w:rPr>
          <w:rFonts w:eastAsia="MS Mincho"/>
          <w:lang w:val="pt-BR"/>
        </w:rPr>
        <w:t>(</w:t>
      </w:r>
      <w:r w:rsidR="00B96CEA" w:rsidRPr="00081149">
        <w:rPr>
          <w:rFonts w:eastAsia="MS Mincho"/>
          <w:lang w:val="pt-BR"/>
        </w:rPr>
        <w:t>iii)</w:t>
      </w:r>
      <w:r w:rsidR="00B96CEA" w:rsidRPr="00081149">
        <w:rPr>
          <w:rFonts w:eastAsia="MS Mincho"/>
          <w:b/>
          <w:lang w:val="pt-BR"/>
        </w:rPr>
        <w:t xml:space="preserve"> </w:t>
      </w:r>
      <w:r w:rsidR="00B96CEA" w:rsidRPr="00081149">
        <w:rPr>
          <w:rFonts w:eastAsia="MS Mincho"/>
          <w:lang w:val="pt-BR"/>
        </w:rPr>
        <w:t xml:space="preserve">Luật Đê điều: Chỉ có </w:t>
      </w:r>
      <w:r w:rsidR="007732C2" w:rsidRPr="00081149">
        <w:rPr>
          <w:rFonts w:eastAsia="MS Mincho"/>
          <w:lang w:val="pt-BR"/>
        </w:rPr>
        <w:t xml:space="preserve">khoản </w:t>
      </w:r>
      <w:r w:rsidR="00B96CEA" w:rsidRPr="00081149">
        <w:rPr>
          <w:rFonts w:eastAsia="MS Mincho"/>
          <w:lang w:val="pt-BR"/>
        </w:rPr>
        <w:t xml:space="preserve">4 Điều 42 quy định: </w:t>
      </w:r>
      <w:bookmarkStart w:id="16" w:name="khoan_4_42"/>
      <w:r w:rsidR="00B96CEA" w:rsidRPr="00081149">
        <w:rPr>
          <w:rFonts w:eastAsia="MS Mincho"/>
          <w:lang w:val="pt-BR"/>
        </w:rPr>
        <w:t>“</w:t>
      </w:r>
      <w:r w:rsidR="00B96CEA" w:rsidRPr="00081149">
        <w:rPr>
          <w:rFonts w:eastAsia="MS Mincho"/>
          <w:iCs/>
          <w:lang w:val="pt-BR"/>
        </w:rPr>
        <w:t>Bộ Công nghiệp chủ trì, phối hợp với bộ, cơ quan ngang bộ xây dựng và thực hiện phương án bảo đảm an toàn các công trình thủy điện, chỉ đạo thực hiện vận hành hồ chứa nước theo quy chuẩn kỹ thuật về vận hành hồ chứa nước</w:t>
      </w:r>
      <w:bookmarkEnd w:id="16"/>
      <w:r w:rsidR="00B96CEA" w:rsidRPr="00081149">
        <w:rPr>
          <w:rFonts w:eastAsia="MS Mincho"/>
          <w:iCs/>
          <w:lang w:val="pt-BR"/>
        </w:rPr>
        <w:t>”.</w:t>
      </w:r>
    </w:p>
    <w:p w14:paraId="71EA647B" w14:textId="1C026F9C" w:rsidR="00B96CEA" w:rsidRPr="00081149" w:rsidRDefault="002A0955" w:rsidP="00F14D19">
      <w:pPr>
        <w:widowControl w:val="0"/>
        <w:spacing w:before="100" w:after="100" w:line="240" w:lineRule="auto"/>
        <w:ind w:firstLine="567"/>
        <w:jc w:val="both"/>
        <w:rPr>
          <w:lang w:val="pt-BR"/>
        </w:rPr>
      </w:pPr>
      <w:r w:rsidRPr="00081149">
        <w:rPr>
          <w:rFonts w:eastAsia="MS Mincho"/>
          <w:iCs/>
          <w:lang w:val="pt-BR"/>
        </w:rPr>
        <w:t>(</w:t>
      </w:r>
      <w:r w:rsidR="00B96CEA" w:rsidRPr="00081149">
        <w:rPr>
          <w:rFonts w:eastAsia="MS Mincho"/>
          <w:iCs/>
          <w:lang w:val="pt-BR"/>
        </w:rPr>
        <w:t>iv)</w:t>
      </w:r>
      <w:r w:rsidR="00B96CEA" w:rsidRPr="00081149">
        <w:rPr>
          <w:rFonts w:eastAsia="MS Mincho"/>
          <w:b/>
          <w:iCs/>
          <w:lang w:val="pt-BR"/>
        </w:rPr>
        <w:t xml:space="preserve"> </w:t>
      </w:r>
      <w:r w:rsidR="00B96CEA" w:rsidRPr="00081149">
        <w:rPr>
          <w:rFonts w:eastAsia="MS Mincho"/>
          <w:iCs/>
          <w:lang w:val="pt-BR"/>
        </w:rPr>
        <w:t>Luật Tài nguyên nước năm 2023: Điều 23 có quy định về bảo vệ hành lang nguồn nước đối với hồ chứa thủy điệ</w:t>
      </w:r>
      <w:r w:rsidR="00BD5835" w:rsidRPr="00081149">
        <w:rPr>
          <w:rFonts w:eastAsia="MS Mincho"/>
          <w:iCs/>
          <w:lang w:val="pt-BR"/>
        </w:rPr>
        <w:t>n;</w:t>
      </w:r>
      <w:r w:rsidR="00B96CEA" w:rsidRPr="00081149">
        <w:rPr>
          <w:rFonts w:eastAsia="MS Mincho"/>
          <w:iCs/>
          <w:lang w:val="pt-BR"/>
        </w:rPr>
        <w:t xml:space="preserve"> Điều 36 có quy định </w:t>
      </w:r>
      <w:r w:rsidR="00B96CEA" w:rsidRPr="00081149">
        <w:rPr>
          <w:lang w:val="pt-BR"/>
        </w:rPr>
        <w:t xml:space="preserve">Bộ Công Thương chỉ đạo việc điều tiết vận </w:t>
      </w:r>
      <w:r w:rsidR="00BD5835" w:rsidRPr="00081149">
        <w:rPr>
          <w:lang w:val="pt-BR"/>
        </w:rPr>
        <w:t>hành các hồ chứa thủy điện;</w:t>
      </w:r>
      <w:r w:rsidR="00B96CEA" w:rsidRPr="00081149">
        <w:rPr>
          <w:lang w:val="pt-BR"/>
        </w:rPr>
        <w:t xml:space="preserve"> Điều 38 quy định về quy trình vận hành hồ chứa và quy t</w:t>
      </w:r>
      <w:r w:rsidR="00BD5835" w:rsidRPr="00081149">
        <w:rPr>
          <w:lang w:val="pt-BR"/>
        </w:rPr>
        <w:t xml:space="preserve">rình vận hành liên hồ chứa; </w:t>
      </w:r>
      <w:r w:rsidR="00B96CEA" w:rsidRPr="00081149">
        <w:rPr>
          <w:lang w:val="pt-BR"/>
        </w:rPr>
        <w:t>Điều 45 có quy định Bộ Công Thương chỉ đạo tổ chức việc rà soát, điều chỉnh các quy trình vận hành hồ</w:t>
      </w:r>
      <w:r w:rsidR="00BD5835" w:rsidRPr="00081149">
        <w:rPr>
          <w:lang w:val="pt-BR"/>
        </w:rPr>
        <w:t xml:space="preserve"> chứa thủy điện theo Điều 38;</w:t>
      </w:r>
      <w:r w:rsidR="00B96CEA" w:rsidRPr="00081149">
        <w:rPr>
          <w:lang w:val="pt-BR"/>
        </w:rPr>
        <w:t xml:space="preserve"> khoản 4 Điều 79 có quy định </w:t>
      </w:r>
      <w:r w:rsidR="00B96CEA" w:rsidRPr="00081149">
        <w:rPr>
          <w:rStyle w:val="normal-h"/>
          <w:rFonts w:eastAsia="MS Mincho"/>
          <w:lang w:val="pt-BR"/>
        </w:rPr>
        <w:t>Bộ Công Thương</w:t>
      </w:r>
      <w:r w:rsidR="00B96CEA" w:rsidRPr="00081149">
        <w:rPr>
          <w:rStyle w:val="Ky2Char"/>
          <w:rFonts w:eastAsia="MS Mincho"/>
          <w:szCs w:val="28"/>
          <w:lang w:val="pt-BR"/>
        </w:rPr>
        <w:t xml:space="preserve"> thực hiện</w:t>
      </w:r>
      <w:r w:rsidR="00B96CEA" w:rsidRPr="00081149">
        <w:rPr>
          <w:rStyle w:val="normal-h"/>
          <w:rFonts w:eastAsia="MS Mincho"/>
          <w:lang w:val="pt-BR"/>
        </w:rPr>
        <w:t xml:space="preserve"> quản lý nhà nước về bảo đảm an toàn đập, hồ chứa thủy điện thuộc phạm vi quản lý </w:t>
      </w:r>
      <w:r w:rsidR="00B96CEA" w:rsidRPr="00081149">
        <w:rPr>
          <w:rStyle w:val="Ky2Char"/>
          <w:rFonts w:eastAsia="MS Mincho"/>
          <w:szCs w:val="28"/>
          <w:lang w:val="pt-BR"/>
        </w:rPr>
        <w:t>theo</w:t>
      </w:r>
      <w:r w:rsidR="00B96CEA" w:rsidRPr="00081149">
        <w:rPr>
          <w:rStyle w:val="normal-h"/>
          <w:rFonts w:eastAsia="MS Mincho"/>
          <w:lang w:val="pt-BR"/>
        </w:rPr>
        <w:t xml:space="preserve"> các quy định về khai thác, sử dụng tài nguyên nước.</w:t>
      </w:r>
    </w:p>
    <w:p w14:paraId="481DAC1C" w14:textId="1DC8C1A2" w:rsidR="00B96CEA" w:rsidRPr="00081149" w:rsidRDefault="00B96CEA" w:rsidP="00F14D19">
      <w:pPr>
        <w:widowControl w:val="0"/>
        <w:tabs>
          <w:tab w:val="left" w:pos="851"/>
        </w:tabs>
        <w:adjustRightInd w:val="0"/>
        <w:snapToGrid w:val="0"/>
        <w:spacing w:before="100" w:after="100" w:line="240" w:lineRule="auto"/>
        <w:ind w:firstLine="567"/>
        <w:jc w:val="both"/>
        <w:rPr>
          <w:rFonts w:eastAsia="Arial"/>
          <w:kern w:val="28"/>
          <w:lang w:val="pt-BR"/>
        </w:rPr>
      </w:pPr>
      <w:r w:rsidRPr="00081149">
        <w:rPr>
          <w:rFonts w:eastAsia="Arial"/>
          <w:kern w:val="28"/>
          <w:lang w:val="it-IT"/>
        </w:rPr>
        <w:t xml:space="preserve">Hiện nay, văn bản quy phạm pháp luật cao nhất quy định về an toàn đập, hồ chứa thủy điện là </w:t>
      </w:r>
      <w:r w:rsidRPr="00081149">
        <w:rPr>
          <w:rFonts w:eastAsia="Arial"/>
          <w:lang w:val="it-IT"/>
        </w:rPr>
        <w:t>Nghị định số 114/2018/NĐ-CP ngày 04 tháng 9 năm 2018 của Chính phủ về quản lý an toàn đập, hồ chứa nước (hướng dẫn thi hành Luật Thủy lợi).</w:t>
      </w:r>
      <w:r w:rsidRPr="00081149">
        <w:rPr>
          <w:rFonts w:eastAsia="Arial"/>
          <w:kern w:val="28"/>
          <w:lang w:val="pt-BR"/>
        </w:rPr>
        <w:t xml:space="preserve"> Thực tiễn cho thấy, việc quản lý an toàn công trình thủy điện có nhiều đặc thù khác biệt so với công trình thủy lợi như sau: </w:t>
      </w:r>
    </w:p>
    <w:p w14:paraId="35607787" w14:textId="2480638E" w:rsidR="00B96CEA" w:rsidRPr="00081149" w:rsidRDefault="002A0955" w:rsidP="00F14D19">
      <w:pPr>
        <w:widowControl w:val="0"/>
        <w:adjustRightInd w:val="0"/>
        <w:snapToGrid w:val="0"/>
        <w:spacing w:before="100" w:after="100" w:line="240" w:lineRule="auto"/>
        <w:ind w:firstLine="567"/>
        <w:jc w:val="both"/>
        <w:rPr>
          <w:rFonts w:eastAsia="Arial"/>
          <w:kern w:val="28"/>
          <w:lang w:val="pt-BR"/>
        </w:rPr>
      </w:pPr>
      <w:r w:rsidRPr="00081149">
        <w:rPr>
          <w:rFonts w:eastAsia="Arial"/>
          <w:kern w:val="28"/>
          <w:lang w:val="pt-BR"/>
        </w:rPr>
        <w:t>(</w:t>
      </w:r>
      <w:r w:rsidR="00B96CEA" w:rsidRPr="00081149">
        <w:rPr>
          <w:rFonts w:eastAsia="Arial"/>
          <w:kern w:val="28"/>
          <w:lang w:val="pt-BR"/>
        </w:rPr>
        <w:t>i) Nhiều công trình thủy điện có quy mô lớn hơn so với công trình thủy lợi; nhiều công trình thủy điện có tuyến năng lượng dài, chỉ xả nước qua đập để đảm bảo dòng chảy tối thiếu và khi xả điều tiết lũ, mục tiêu vận hành công trình khác nhau nên quy trình vận hành công trình thủy điện có nhiều khác biệt so với công trình thủy lợi và có khả năng ảnh hưởng lớn hơn tới hạ du.</w:t>
      </w:r>
    </w:p>
    <w:p w14:paraId="50D64936" w14:textId="6C77F4AF" w:rsidR="00B96CEA" w:rsidRPr="00081149" w:rsidRDefault="002A0955" w:rsidP="00F14D19">
      <w:pPr>
        <w:widowControl w:val="0"/>
        <w:adjustRightInd w:val="0"/>
        <w:snapToGrid w:val="0"/>
        <w:spacing w:before="100" w:after="100" w:line="240" w:lineRule="auto"/>
        <w:ind w:firstLine="567"/>
        <w:jc w:val="both"/>
        <w:rPr>
          <w:rFonts w:eastAsia="Arial"/>
          <w:kern w:val="28"/>
          <w:lang w:val="pt-BR"/>
        </w:rPr>
      </w:pPr>
      <w:r w:rsidRPr="00081149">
        <w:rPr>
          <w:rFonts w:eastAsia="Arial"/>
          <w:kern w:val="28"/>
          <w:lang w:val="pt-BR"/>
        </w:rPr>
        <w:t>(</w:t>
      </w:r>
      <w:r w:rsidR="00B96CEA" w:rsidRPr="00081149">
        <w:rPr>
          <w:rFonts w:eastAsia="Arial"/>
          <w:kern w:val="28"/>
          <w:lang w:val="pt-BR"/>
        </w:rPr>
        <w:t>ii) Nhiều công trình thủy điện được xây dựng, khai thác, vận hành trên các bậc thang của cùng một con sông nhưng chưa có quy định cụ thể về sự phối hợp giữa các công trình cũng như trách nhiệm của các chủ đập trong việc xây dựng bản đồ ngập lụt phía hạ du và tổ chức triển khai phương án ứng phó với tình huống khẩn cấp.</w:t>
      </w:r>
    </w:p>
    <w:p w14:paraId="47C38E49" w14:textId="50F2BCF5" w:rsidR="00B96CEA" w:rsidRPr="00081149" w:rsidRDefault="002A0955" w:rsidP="00F14D19">
      <w:pPr>
        <w:widowControl w:val="0"/>
        <w:adjustRightInd w:val="0"/>
        <w:snapToGrid w:val="0"/>
        <w:spacing w:before="100" w:after="100" w:line="240" w:lineRule="auto"/>
        <w:ind w:firstLine="567"/>
        <w:jc w:val="both"/>
        <w:rPr>
          <w:rStyle w:val="Phngmcinhcuaoanvn1"/>
          <w:rFonts w:eastAsia="Arial"/>
          <w:kern w:val="28"/>
          <w:lang w:val="pt-BR"/>
        </w:rPr>
      </w:pPr>
      <w:r w:rsidRPr="00081149">
        <w:rPr>
          <w:rFonts w:eastAsia="Arial"/>
          <w:kern w:val="28"/>
          <w:lang w:val="pt-BR"/>
        </w:rPr>
        <w:t>(</w:t>
      </w:r>
      <w:r w:rsidR="00B96CEA" w:rsidRPr="00081149">
        <w:rPr>
          <w:rFonts w:eastAsia="Arial"/>
          <w:kern w:val="28"/>
          <w:lang w:val="pt-BR"/>
        </w:rPr>
        <w:t xml:space="preserve">iii) Đối tượng quản lý đối với thủy điện và thủy lợi cũng có sự khác nhau: </w:t>
      </w:r>
      <w:r w:rsidR="00B96CEA" w:rsidRPr="00081149">
        <w:rPr>
          <w:rFonts w:eastAsia="Arial"/>
          <w:kern w:val="28"/>
          <w:lang w:val="pt-BR"/>
        </w:rPr>
        <w:lastRenderedPageBreak/>
        <w:t>Chủ công trình thủy điện là doanh nghiệp (chủ yếu là tư nhân), còn chủ công trình thủy lợi đa số là cơ quan, doanh nghiệp nhà nước</w:t>
      </w:r>
      <w:r w:rsidR="00E74B58" w:rsidRPr="00081149">
        <w:rPr>
          <w:rFonts w:eastAsia="Arial"/>
          <w:kern w:val="28"/>
          <w:lang w:val="pt-BR"/>
        </w:rPr>
        <w:t xml:space="preserve"> n</w:t>
      </w:r>
      <w:r w:rsidR="00B96CEA" w:rsidRPr="00081149">
        <w:rPr>
          <w:rFonts w:eastAsia="Arial"/>
          <w:kern w:val="28"/>
          <w:lang w:val="pt-BR"/>
        </w:rPr>
        <w:t>ên công tác kiểm tra, đánh giá an toàn đập phải do chủ đập chịu trách nhiệm thực hiện, cơ quan nhà nước thẩm quyền chỉ quy định nội dung, quy trình kiểm tra, đánh giá an toàn và kiểm tra trách nhiệm thực hiện của chủ đập.</w:t>
      </w:r>
    </w:p>
    <w:p w14:paraId="652DEDA8" w14:textId="3D5CABAA" w:rsidR="00B96CEA" w:rsidRPr="00081149" w:rsidRDefault="00B96CEA" w:rsidP="00F14D19">
      <w:pPr>
        <w:widowControl w:val="0"/>
        <w:spacing w:before="100" w:after="100" w:line="240" w:lineRule="auto"/>
        <w:ind w:firstLine="567"/>
        <w:jc w:val="both"/>
        <w:rPr>
          <w:lang w:val="vi-VN"/>
        </w:rPr>
      </w:pPr>
      <w:r w:rsidRPr="00081149">
        <w:rPr>
          <w:lang w:val="vi-VN"/>
        </w:rPr>
        <w:t>Những phân tích trên cho thấy, tất cả các Luật chuyên ngành trên đều giao trách nhiệm cho Bộ Công Thương trong việc quản lý đảm bảo an toàn đập, hồ chứa thủy điện</w:t>
      </w:r>
      <w:r w:rsidR="00EA3464" w:rsidRPr="00081149">
        <w:rPr>
          <w:lang w:val="pt-BR"/>
        </w:rPr>
        <w:t xml:space="preserve"> n</w:t>
      </w:r>
      <w:r w:rsidRPr="00081149">
        <w:rPr>
          <w:lang w:val="vi-VN"/>
        </w:rPr>
        <w:t>hưng không có điều khoản nào quy định chi tiết nội dung quản lý an toàn đập, hồ chứa thủy điện</w:t>
      </w:r>
      <w:r w:rsidR="00547FA3" w:rsidRPr="00081149">
        <w:rPr>
          <w:lang w:val="pt-BR"/>
        </w:rPr>
        <w:t>, t</w:t>
      </w:r>
      <w:r w:rsidRPr="00081149">
        <w:rPr>
          <w:lang w:val="vi-VN"/>
        </w:rPr>
        <w:t>rong khi quản lý an toàn đập, hồ chứa thủy điện có nhiều đặc thù khác biệt so với quản lý an toàn đập, hồ chứa thủy lợi. Do đó, Luật Điện lực cần thiết phải bổ sung các quy định về an toàn đập, hồ chứa thủy điện trong quá trình thiết kế, thi công xây dựng và trong quá trình vận hành công trình, phân cấp trách nhiệm quản lý… làm cơ sở pháp lý để Chính phủ, Bộ Công Thương quy định chi tiết.</w:t>
      </w:r>
    </w:p>
    <w:bookmarkEnd w:id="2"/>
    <w:p w14:paraId="1DDEF029" w14:textId="0B47E5B0" w:rsidR="007B141C" w:rsidRPr="00081149" w:rsidRDefault="007B141C" w:rsidP="00F14D19">
      <w:pPr>
        <w:widowControl w:val="0"/>
        <w:spacing w:before="100" w:after="100" w:line="240" w:lineRule="auto"/>
        <w:ind w:firstLine="567"/>
        <w:jc w:val="both"/>
        <w:rPr>
          <w:lang w:val="it-IT"/>
        </w:rPr>
      </w:pPr>
      <w:r w:rsidRPr="00081149">
        <w:rPr>
          <w:lang w:val="it-IT"/>
        </w:rPr>
        <w:t xml:space="preserve">Từ cơ sở chính trị, pháp lý và thực tiễn nêu trên, Chính phủ đề xuất sửa đổi Luật </w:t>
      </w:r>
      <w:r w:rsidR="003B0B1E" w:rsidRPr="00081149">
        <w:rPr>
          <w:lang w:val="it-IT"/>
        </w:rPr>
        <w:t>Điện lực</w:t>
      </w:r>
      <w:r w:rsidRPr="00081149">
        <w:rPr>
          <w:lang w:val="it-IT"/>
        </w:rPr>
        <w:t xml:space="preserve"> năm 200</w:t>
      </w:r>
      <w:r w:rsidR="003B0B1E" w:rsidRPr="00081149">
        <w:rPr>
          <w:lang w:val="it-IT"/>
        </w:rPr>
        <w:t>4</w:t>
      </w:r>
      <w:r w:rsidRPr="00081149">
        <w:rPr>
          <w:lang w:val="it-IT"/>
        </w:rPr>
        <w:t xml:space="preserve"> nhằm cụ thể hóa chủ trương, đường lối của Đảng về phát triển </w:t>
      </w:r>
      <w:r w:rsidR="003B0B1E" w:rsidRPr="00081149">
        <w:rPr>
          <w:lang w:val="it-IT"/>
        </w:rPr>
        <w:t xml:space="preserve">điện lực </w:t>
      </w:r>
      <w:r w:rsidRPr="00081149">
        <w:rPr>
          <w:lang w:val="it-IT"/>
        </w:rPr>
        <w:t xml:space="preserve">với tính chất là </w:t>
      </w:r>
      <w:r w:rsidR="003B0B1E" w:rsidRPr="00081149">
        <w:rPr>
          <w:lang w:val="vi-VN"/>
        </w:rPr>
        <w:t>ngành kết cấu hạ tầng kỹ thuật quốc gia phục vụ phát triển kinh tế - xã hội và đời sống nhân dân, phát triển bền vững trên cơ sở khai thác tối ưu mọi nguồn lực, đáp ứng nhu cầu điện năng với chất lượng ổn định, an toàn và kinh tế, dịch vụ văn minh, bảo vệ môi trường, góp phần bảo đảm quốc phòng, an ninh và an ninh năng lượng quốc gia</w:t>
      </w:r>
      <w:r w:rsidRPr="00081149">
        <w:rPr>
          <w:lang w:val="it-IT"/>
        </w:rPr>
        <w:t xml:space="preserve">, phục vụ công cuộc công nghiệp hóa, hiện đại hóa đất nước; bảo đảm sự thống nhất của hệ thống pháp luật, phù hợp với các Điều ước quốc tế mà Việt Nam là thành viên; khắc phục các khó khăn, bất cập trong thực tiễn triển khai thi hành Luật </w:t>
      </w:r>
      <w:r w:rsidR="006363F3" w:rsidRPr="00081149">
        <w:rPr>
          <w:lang w:val="it-IT"/>
        </w:rPr>
        <w:t>Điện lực</w:t>
      </w:r>
      <w:r w:rsidRPr="00081149">
        <w:rPr>
          <w:lang w:val="it-IT"/>
        </w:rPr>
        <w:t xml:space="preserve"> năm 200</w:t>
      </w:r>
      <w:r w:rsidR="006363F3" w:rsidRPr="00081149">
        <w:rPr>
          <w:lang w:val="it-IT"/>
        </w:rPr>
        <w:t>4</w:t>
      </w:r>
      <w:r w:rsidRPr="00081149">
        <w:rPr>
          <w:lang w:val="it-IT"/>
        </w:rPr>
        <w:t xml:space="preserve">. </w:t>
      </w:r>
    </w:p>
    <w:p w14:paraId="0CB01736" w14:textId="77777777" w:rsidR="007B141C" w:rsidRPr="00081149" w:rsidRDefault="007B141C"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it-IT"/>
        </w:rPr>
      </w:pPr>
      <w:r w:rsidRPr="00081149">
        <w:rPr>
          <w:rFonts w:ascii="Times New Roman" w:hAnsi="Times New Roman" w:cs="Times New Roman"/>
          <w:b/>
          <w:bCs/>
          <w:color w:val="auto"/>
          <w:sz w:val="28"/>
          <w:szCs w:val="28"/>
          <w:lang w:val="it-IT"/>
        </w:rPr>
        <w:t>II. MỤC ĐÍCH, QUAN ĐIỂM XÂY DỰNG VĂN BẢN</w:t>
      </w:r>
    </w:p>
    <w:p w14:paraId="5A771C93" w14:textId="77777777" w:rsidR="007B141C" w:rsidRPr="00081149" w:rsidRDefault="007B141C" w:rsidP="00F14D19">
      <w:pPr>
        <w:pStyle w:val="Heading2"/>
        <w:keepNext w:val="0"/>
        <w:keepLines w:val="0"/>
        <w:widowControl w:val="0"/>
        <w:spacing w:before="100" w:after="100" w:line="240" w:lineRule="auto"/>
        <w:ind w:firstLine="567"/>
        <w:jc w:val="both"/>
        <w:rPr>
          <w:rFonts w:ascii="Times New Roman" w:hAnsi="Times New Roman" w:cs="Times New Roman"/>
          <w:b/>
          <w:bCs/>
          <w:color w:val="auto"/>
          <w:sz w:val="28"/>
          <w:szCs w:val="28"/>
          <w:lang w:val="it-IT"/>
        </w:rPr>
      </w:pPr>
      <w:r w:rsidRPr="00081149">
        <w:rPr>
          <w:rFonts w:ascii="Times New Roman" w:hAnsi="Times New Roman" w:cs="Times New Roman"/>
          <w:b/>
          <w:bCs/>
          <w:color w:val="auto"/>
          <w:sz w:val="28"/>
          <w:szCs w:val="28"/>
          <w:lang w:val="it-IT"/>
        </w:rPr>
        <w:t>1. Mục đích</w:t>
      </w:r>
    </w:p>
    <w:p w14:paraId="0F5464BC" w14:textId="334FB2BD" w:rsidR="00401F8D" w:rsidRPr="00081149" w:rsidRDefault="00401F8D" w:rsidP="00F14D19">
      <w:pPr>
        <w:widowControl w:val="0"/>
        <w:adjustRightInd w:val="0"/>
        <w:snapToGrid w:val="0"/>
        <w:spacing w:before="100" w:after="100" w:line="240" w:lineRule="auto"/>
        <w:ind w:firstLine="567"/>
        <w:jc w:val="both"/>
        <w:rPr>
          <w:kern w:val="28"/>
          <w:lang w:val="it-IT"/>
        </w:rPr>
      </w:pPr>
      <w:r w:rsidRPr="00081149">
        <w:rPr>
          <w:lang w:val="eu-ES"/>
        </w:rPr>
        <w:t xml:space="preserve">- </w:t>
      </w:r>
      <w:r w:rsidRPr="00081149">
        <w:rPr>
          <w:kern w:val="28"/>
          <w:lang w:val="it-IT"/>
        </w:rPr>
        <w:t>Hoàn thiện quy định pháp luật về điện lực, phù hợp với quan điểm, chủ trương, đường lối của Đảng, luật hóa định hướng chủ trương, chính sách của Nghị quyết số 55-NQ/TW</w:t>
      </w:r>
      <w:r w:rsidRPr="00081149">
        <w:rPr>
          <w:kern w:val="28"/>
          <w:lang w:val="pt-BR"/>
        </w:rPr>
        <w:t>;</w:t>
      </w:r>
      <w:r w:rsidRPr="00081149">
        <w:rPr>
          <w:lang w:val="it-IT"/>
        </w:rPr>
        <w:t xml:space="preserve"> Nghị quyết số 36-NQ/TW</w:t>
      </w:r>
      <w:r w:rsidRPr="00081149">
        <w:rPr>
          <w:kern w:val="28"/>
          <w:lang w:val="it-IT"/>
        </w:rPr>
        <w:t>; Nghị</w:t>
      </w:r>
      <w:r w:rsidRPr="00081149">
        <w:rPr>
          <w:kern w:val="28"/>
          <w:lang w:val="vi-VN"/>
        </w:rPr>
        <w:t xml:space="preserve"> quyết </w:t>
      </w:r>
      <w:r w:rsidR="00DD35BD" w:rsidRPr="00081149">
        <w:rPr>
          <w:kern w:val="28"/>
          <w:lang w:val="vi-VN"/>
        </w:rPr>
        <w:t xml:space="preserve">08-NQ/TW; </w:t>
      </w:r>
      <w:r w:rsidRPr="00081149">
        <w:rPr>
          <w:shd w:val="clear" w:color="auto" w:fill="FFFFFF"/>
          <w:lang w:val="it-IT"/>
        </w:rPr>
        <w:t>Nghị quyết số 16/2021/QH15</w:t>
      </w:r>
      <w:r w:rsidRPr="00081149">
        <w:rPr>
          <w:shd w:val="clear" w:color="auto" w:fill="FFFFFF"/>
          <w:lang w:val="nl-NL"/>
        </w:rPr>
        <w:t xml:space="preserve">; </w:t>
      </w:r>
      <w:r w:rsidR="00DD35BD" w:rsidRPr="00081149">
        <w:rPr>
          <w:shd w:val="clear" w:color="auto" w:fill="FFFFFF"/>
          <w:lang w:val="nl-NL"/>
        </w:rPr>
        <w:t>Kết</w:t>
      </w:r>
      <w:r w:rsidR="00DD35BD" w:rsidRPr="00081149">
        <w:rPr>
          <w:shd w:val="clear" w:color="auto" w:fill="FFFFFF"/>
          <w:lang w:val="vi-VN"/>
        </w:rPr>
        <w:t xml:space="preserve"> luận số </w:t>
      </w:r>
      <w:r w:rsidR="00072F1C" w:rsidRPr="00081149">
        <w:rPr>
          <w:shd w:val="clear" w:color="auto" w:fill="FFFFFF"/>
          <w:lang w:val="vi-VN"/>
        </w:rPr>
        <w:t>76-KL/TW</w:t>
      </w:r>
      <w:r w:rsidRPr="00081149">
        <w:rPr>
          <w:shd w:val="clear" w:color="auto" w:fill="FFFFFF"/>
          <w:lang w:val="vi-VN"/>
        </w:rPr>
        <w:t xml:space="preserve">; </w:t>
      </w:r>
      <w:r w:rsidRPr="00081149">
        <w:rPr>
          <w:lang w:val="eu-ES"/>
        </w:rPr>
        <w:t xml:space="preserve">Nghị quyết số 937/NQ-UBTVQH15; </w:t>
      </w:r>
      <w:r w:rsidRPr="00081149">
        <w:rPr>
          <w:kern w:val="28"/>
          <w:lang w:val="it-IT"/>
        </w:rPr>
        <w:t>Nghị quyết số 140/NQ-CP của Chính phủ về đổi mới cơ chế, chính sách, phát triển thị trường năng lượng đồng bộ, liên thông, hiện đại và hiệu quả, phù hợp với định hướng xã hội chủ nghĩa</w:t>
      </w:r>
      <w:r w:rsidR="00C11250" w:rsidRPr="00081149">
        <w:rPr>
          <w:kern w:val="28"/>
          <w:lang w:val="it-IT"/>
        </w:rPr>
        <w:t>.</w:t>
      </w:r>
      <w:r w:rsidRPr="00081149">
        <w:rPr>
          <w:kern w:val="28"/>
          <w:lang w:val="it-IT"/>
        </w:rPr>
        <w:t xml:space="preserve"> </w:t>
      </w:r>
    </w:p>
    <w:p w14:paraId="33A9308D"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eu-ES"/>
        </w:rPr>
        <w:t xml:space="preserve">- </w:t>
      </w:r>
      <w:r w:rsidRPr="00081149">
        <w:rPr>
          <w:lang w:val="it-IT"/>
        </w:rPr>
        <w:t>Hoàn thiện Luật Điện lực nhằm tạo khuôn khổ pháp lý đồng bộ, khả thi cho hoạt động điện lực và sử dụng điện. Đảm bảo sự phù hợp và đồng bộ giữa chính sách phát triển điện lực với các chính sách có liên quan khác, góp phần hoàn thiện hệ thống pháp luật, đảm bảo sự đồng bộ, thống nhất với các văn bản quy phạm pháp luật liên quan, đồng thời, khắc phục các bất cập trong quá trình thực thi Luật Điện lực hiện hành.</w:t>
      </w:r>
    </w:p>
    <w:p w14:paraId="7CB86A29"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xml:space="preserve">- Tạo điều kiện cho phát triển nguồn và lưới điện nhằm đáp ứng nhu cầu sử dụng điện ngày càng cao của nhân dân và sự phát triển của nền kinh tế - xã hội; góp phần bảo đảm quốc phòng, an ninh và an ninh năng lượng quốc gia, trong đó, </w:t>
      </w:r>
      <w:r w:rsidRPr="00081149">
        <w:rPr>
          <w:lang w:val="it-IT"/>
        </w:rPr>
        <w:lastRenderedPageBreak/>
        <w:t>đẩy mạnh việc phát triển điện năng lượng tái tạo, năng lượng mới phù hợp với sự phát triển của nền kinh tế - xã hội.</w:t>
      </w:r>
    </w:p>
    <w:p w14:paraId="49CD9809"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Đổi mới các nội dung quy định tại luật nhằm nâng cao tính khả thi và tính hiệu quả trong thực thi pháp luật về điện lực, đáp ứng yêu cầu của phát triển ngành điện nói chung và thị trường điện lực cạnh tranh nói riêng, tiến tới xây dựng thị trường bán lẻ điện cạnh tranh hoàn chỉnh, trong đó, trọng tâm là điều chỉnh cơ chế giá điện theo cơ chế thị trường có sự điều tiết của Nhà nước; bảo đảm phát huy quyền tự chủ trong sản xuất kinh doanh của các đơn vị điện lực, không phân biệt đối xử trong hoạt động điện lực, tạo môi trường cạnh tranh lành mạnh nhằm nâng cao hiệu quả kinh tế - xã hội của các hoạt động điện lực; kết hợp hài hòa quyền và lợi ích hợp pháp của khách hàng sử dụng điện, đơn vị điện lực và Nhà nước.</w:t>
      </w:r>
    </w:p>
    <w:p w14:paraId="6F4E75E5"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Xây dựng cơ chế chính sách để khuyến khích sử dụng điện an toàn, tiết kiệm, hiệu quả, bảo vệ môi trường và phát triển năng lượng bền vững, đồng thời, hoàn thiện quy định trong quá trình sử dụng điện nhằm đảm bảo an toàn tính mạng và tài sản, giảm thiểu thiệt hại cho gia đình và xã hội.</w:t>
      </w:r>
    </w:p>
    <w:p w14:paraId="3BA8773C" w14:textId="38BE8789"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Nâng cao tính hiệu quả của công tác quản lý nhà nước, đẩy mạnh phân cấp, phân quyền cho Chính phủ, Bộ Công Thương và các bộ, ngành liên quan, Ủy ban nhân dân các cấp phù hợp với đặc thù của ngành điện lực là ngành kỹ thuật, thường xuyên thay đổi để phù hợp với sự cải tiến của khoa học, kỹ thuật góp phần tích cực trong công tác bảo đảm an ninh cung cấp điện.</w:t>
      </w:r>
    </w:p>
    <w:p w14:paraId="2F38A81B" w14:textId="77777777" w:rsidR="007B141C" w:rsidRPr="00081149" w:rsidRDefault="007B141C" w:rsidP="00F14D19">
      <w:pPr>
        <w:widowControl w:val="0"/>
        <w:tabs>
          <w:tab w:val="left" w:pos="720"/>
          <w:tab w:val="left" w:pos="5670"/>
        </w:tabs>
        <w:spacing w:before="100" w:after="100" w:line="240" w:lineRule="auto"/>
        <w:ind w:firstLine="567"/>
        <w:jc w:val="both"/>
        <w:rPr>
          <w:b/>
          <w:bCs/>
          <w:lang w:val="it-IT"/>
        </w:rPr>
      </w:pPr>
      <w:r w:rsidRPr="00081149">
        <w:rPr>
          <w:b/>
          <w:bCs/>
          <w:lang w:val="it-IT"/>
        </w:rPr>
        <w:t>2. Quan điểm xây dựng văn bản</w:t>
      </w:r>
    </w:p>
    <w:p w14:paraId="39232275" w14:textId="77777777" w:rsidR="00401F8D" w:rsidRPr="00081149" w:rsidRDefault="00401F8D" w:rsidP="00F14D19">
      <w:pPr>
        <w:widowControl w:val="0"/>
        <w:adjustRightInd w:val="0"/>
        <w:snapToGrid w:val="0"/>
        <w:spacing w:before="100" w:after="100" w:line="240" w:lineRule="auto"/>
        <w:ind w:firstLine="567"/>
        <w:jc w:val="both"/>
        <w:rPr>
          <w:lang w:val="it-IT"/>
        </w:rPr>
      </w:pPr>
      <w:bookmarkStart w:id="17" w:name="_heading=h.maum79ijy3md" w:colFirst="0" w:colLast="0"/>
      <w:bookmarkEnd w:id="17"/>
      <w:r w:rsidRPr="00081149">
        <w:rPr>
          <w:lang w:val="it-IT"/>
        </w:rPr>
        <w:t>- Xây dựng Luật để thể chế hóa chủ trương, chính sách của Đảng và Nhà nước, các Nghị quyết của Quốc hội về phát triển nền kinh tế thị trường định hướng xã hội chủ nghĩa, gắn liền với đổi mới mô hình tăng trưởng, cải thiện môi trường kinh doanh, nâng cao năng lực cạnh tranh quốc gia nhằm xây dựng và phát triển ngành điện phù hợp với điều kiện phát triển kinh tế - xã hội của đất nước.</w:t>
      </w:r>
    </w:p>
    <w:p w14:paraId="13EDC197"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Đảm bảo sự quản lý thống nhất của Nhà nước đối với các hoạt động điện lực, đẩy mạnh phân cấp, phân quyền; trong đó phân định rõ chức năng quản lý, điều tiết của nhà nước về điện lực và chức năng quản lý sản xuất kinh doanh điện của doanh nghiệp.</w:t>
      </w:r>
    </w:p>
    <w:p w14:paraId="23288497"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Tập trung các nguồn lực để sửa đổi, hoàn thiện Luật Điện lực một cách đồng bộ, toàn diện, đảm bảo tính khả thi; tiếp thu có chọn lọc kinh nghiệm quốc tế để hoàn thiện cơ sở pháp lý cho hình thành và vận hành thị trường bán lẻ điện cạnh tranh hoàn chỉnh.</w:t>
      </w:r>
    </w:p>
    <w:p w14:paraId="64735A50"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Chú trọng đổi mới, ứng dụng khoa học, công nghệ tiên tiến và tận dụng có hiệu quả cuộc cách mạng công nghệ lần thứ tư.</w:t>
      </w:r>
    </w:p>
    <w:p w14:paraId="385C9783"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Cải cách thủ tục hành chính trong hoạt động điện lực kết hợp với việc cải cách toàn diện công tác quản lý, kiểm tra, thanh tra chuyên ngành, bảo đảm thực hiện có hiệu quả công tác quản lý nhà nước và phối hợp giữa các cơ quan quản lý nhà nước trong phát hiện, xử lý kịp thời, nghiêm minh các hành vi vi phạm pháp luật về điện lực, giữ vững kỷ cương và sự bền vững của thị trường.</w:t>
      </w:r>
    </w:p>
    <w:p w14:paraId="532D5E5F"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lastRenderedPageBreak/>
        <w:t>- Kế thừa, tiếp tục phát triển và hoàn thiện những quy định pháp luật về điện lực còn phù hợp với thực tế và đã có tác động tích cực đối với sự phát triển của ngành điện, đồng thời chủ động rà soát, sửa đổi, bổ sung những quy định đã phát sinh hạn chế, vướng mắc trong quá trình thực hiện, đáp ứng yêu cầu quản lý nhà nước trong lĩnh vực điện lực.</w:t>
      </w:r>
    </w:p>
    <w:p w14:paraId="0E8A3DED" w14:textId="77777777" w:rsidR="00401F8D" w:rsidRPr="00081149" w:rsidRDefault="00401F8D" w:rsidP="00F14D19">
      <w:pPr>
        <w:widowControl w:val="0"/>
        <w:adjustRightInd w:val="0"/>
        <w:snapToGrid w:val="0"/>
        <w:spacing w:before="100" w:after="100" w:line="240" w:lineRule="auto"/>
        <w:ind w:firstLine="567"/>
        <w:jc w:val="both"/>
        <w:rPr>
          <w:lang w:val="it-IT"/>
        </w:rPr>
      </w:pPr>
      <w:r w:rsidRPr="00081149">
        <w:rPr>
          <w:lang w:val="it-IT"/>
        </w:rPr>
        <w:t>- Bảo đảm tính hợp hiến, hợp pháp và tính thống nhất trong hệ thống pháp luật, tính tương thích với cam kết quốc tế có liên quan; xác định rõ nội dung, nguyên tắc áp dụng Luật Điện lực bảo đảm không chồng chéo, mâu thuẫn giữa Luật Điện lực và các luật khác có liên quan.</w:t>
      </w:r>
    </w:p>
    <w:p w14:paraId="0A138F54" w14:textId="77777777" w:rsidR="0054747F" w:rsidRPr="00081149" w:rsidRDefault="007B141C"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nl-NL"/>
        </w:rPr>
      </w:pPr>
      <w:r w:rsidRPr="00081149">
        <w:rPr>
          <w:rFonts w:ascii="Times New Roman" w:hAnsi="Times New Roman" w:cs="Times New Roman"/>
          <w:b/>
          <w:bCs/>
          <w:color w:val="auto"/>
          <w:sz w:val="28"/>
          <w:szCs w:val="28"/>
          <w:lang w:val="nl-NL"/>
        </w:rPr>
        <w:t xml:space="preserve">III. </w:t>
      </w:r>
      <w:r w:rsidR="0054747F" w:rsidRPr="00081149">
        <w:rPr>
          <w:rFonts w:ascii="Times New Roman" w:hAnsi="Times New Roman" w:cs="Times New Roman"/>
          <w:b/>
          <w:bCs/>
          <w:color w:val="auto"/>
          <w:sz w:val="28"/>
          <w:szCs w:val="28"/>
          <w:lang w:val="nl-NL"/>
        </w:rPr>
        <w:t>PHẠM VI ĐIỀU CHỈNH, ĐỐI TƯỢNG ÁP DỤNG CỦA DỰ ÁN LUẬT ĐIỆN LỰC (SỬA ĐỔI)</w:t>
      </w:r>
    </w:p>
    <w:p w14:paraId="2B6E4097" w14:textId="5C5EA181" w:rsidR="0054747F" w:rsidRPr="00081149" w:rsidRDefault="001F320D" w:rsidP="00F14D19">
      <w:pPr>
        <w:pStyle w:val="Heading2"/>
        <w:keepNext w:val="0"/>
        <w:keepLines w:val="0"/>
        <w:widowControl w:val="0"/>
        <w:tabs>
          <w:tab w:val="left" w:pos="993"/>
          <w:tab w:val="left" w:pos="1418"/>
        </w:tabs>
        <w:adjustRightInd w:val="0"/>
        <w:snapToGrid w:val="0"/>
        <w:spacing w:before="100" w:after="100" w:line="240" w:lineRule="auto"/>
        <w:ind w:firstLine="567"/>
        <w:jc w:val="both"/>
        <w:rPr>
          <w:rFonts w:ascii="Times New Roman" w:eastAsia="Times New Roman" w:hAnsi="Times New Roman" w:cs="Times New Roman"/>
          <w:b/>
          <w:bCs/>
          <w:color w:val="auto"/>
          <w:kern w:val="0"/>
          <w:sz w:val="28"/>
          <w:szCs w:val="28"/>
          <w:lang w:val="nl-NL" w:eastAsia="vi-VN"/>
          <w14:ligatures w14:val="none"/>
        </w:rPr>
      </w:pPr>
      <w:r w:rsidRPr="00081149">
        <w:rPr>
          <w:rFonts w:ascii="Times New Roman" w:eastAsia="Times New Roman" w:hAnsi="Times New Roman" w:cs="Times New Roman"/>
          <w:b/>
          <w:bCs/>
          <w:color w:val="auto"/>
          <w:kern w:val="0"/>
          <w:sz w:val="28"/>
          <w:szCs w:val="28"/>
          <w:lang w:val="nl-NL" w:eastAsia="vi-VN"/>
          <w14:ligatures w14:val="none"/>
        </w:rPr>
        <w:t xml:space="preserve">1. </w:t>
      </w:r>
      <w:r w:rsidR="0054747F" w:rsidRPr="00081149">
        <w:rPr>
          <w:rFonts w:ascii="Times New Roman" w:eastAsia="Times New Roman" w:hAnsi="Times New Roman" w:cs="Times New Roman"/>
          <w:b/>
          <w:bCs/>
          <w:color w:val="auto"/>
          <w:kern w:val="0"/>
          <w:sz w:val="28"/>
          <w:szCs w:val="28"/>
          <w:lang w:val="nl-NL" w:eastAsia="vi-VN"/>
          <w14:ligatures w14:val="none"/>
        </w:rPr>
        <w:t>Phạm vi điều chỉnh (Điều 1)</w:t>
      </w:r>
    </w:p>
    <w:p w14:paraId="5F07378E" w14:textId="60434CE1" w:rsidR="001F320D" w:rsidRPr="00081149" w:rsidRDefault="0054747F" w:rsidP="00F14D19">
      <w:pPr>
        <w:widowControl w:val="0"/>
        <w:snapToGrid w:val="0"/>
        <w:spacing w:before="100" w:after="100" w:line="240" w:lineRule="auto"/>
        <w:ind w:firstLine="567"/>
        <w:jc w:val="both"/>
        <w:rPr>
          <w:kern w:val="28"/>
          <w:lang w:val="nl-NL" w:eastAsia="vi-VN"/>
        </w:rPr>
      </w:pPr>
      <w:r w:rsidRPr="00081149">
        <w:rPr>
          <w:lang w:val="nl-NL"/>
        </w:rPr>
        <w:t xml:space="preserve">Dự thảo Luật Điện lực (sửa đổi) bám sát 06 chính sách đã được Chính phủ thông qua và trình Ủy ban Thường vụ Quốc hội tại Tờ trình số </w:t>
      </w:r>
      <w:r w:rsidR="00F74E19" w:rsidRPr="00081149">
        <w:rPr>
          <w:lang w:val="nl-NL"/>
        </w:rPr>
        <w:t>82/TTr-CP ngày 05 tháng 3 năm 2024 của Chính phủ về Chương trình xây dựng luật, pháp lệnh năm 2025, điều chỉnh Chương trình xây dựng luật, pháp lệnh năm 2024</w:t>
      </w:r>
      <w:r w:rsidRPr="00081149">
        <w:rPr>
          <w:lang w:val="nl-NL"/>
        </w:rPr>
        <w:t xml:space="preserve"> và không bổ sung chính sách mới, bao gồm:</w:t>
      </w:r>
      <w:r w:rsidR="001F320D" w:rsidRPr="00081149">
        <w:rPr>
          <w:kern w:val="28"/>
          <w:lang w:val="nl-NL" w:eastAsia="vi-VN"/>
        </w:rPr>
        <w:t xml:space="preserve"> </w:t>
      </w:r>
    </w:p>
    <w:p w14:paraId="542CBF76" w14:textId="2D6C99D3"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1: </w:t>
      </w:r>
      <w:r w:rsidR="001F320D" w:rsidRPr="00081149">
        <w:rPr>
          <w:kern w:val="28"/>
          <w:lang w:val="nl-NL" w:eastAsia="vi-VN"/>
        </w:rPr>
        <w:t>Quy hoạch và đầu tư phát triển điện lực nhằm bảo đảm an ninh năng lượng cho đất nước</w:t>
      </w:r>
      <w:r w:rsidR="001F320D" w:rsidRPr="00081149">
        <w:rPr>
          <w:lang w:val="nl-NL"/>
        </w:rPr>
        <w:t>.</w:t>
      </w:r>
    </w:p>
    <w:p w14:paraId="53B9F61F" w14:textId="3A55F79D"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2: </w:t>
      </w:r>
      <w:r w:rsidR="001F320D" w:rsidRPr="00081149">
        <w:rPr>
          <w:kern w:val="28"/>
          <w:lang w:val="nl-NL" w:eastAsia="vi-VN"/>
        </w:rPr>
        <w:t>Phát triển điện năng lượng tái tạo và năng lượng mới</w:t>
      </w:r>
      <w:r w:rsidRPr="00081149">
        <w:rPr>
          <w:lang w:val="nl-NL"/>
        </w:rPr>
        <w:t>.</w:t>
      </w:r>
    </w:p>
    <w:p w14:paraId="2023DE74" w14:textId="0F091236"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3: </w:t>
      </w:r>
      <w:r w:rsidR="001F320D" w:rsidRPr="00081149">
        <w:rPr>
          <w:kern w:val="28"/>
          <w:lang w:val="nl-NL" w:eastAsia="vi-VN"/>
        </w:rPr>
        <w:t>Hoàn thiện các quy định về điều kiện hoạt động điện lực và việc cấp, thu hồi Giấy phép hoạt động điện lực</w:t>
      </w:r>
      <w:r w:rsidR="001F320D" w:rsidRPr="00081149">
        <w:rPr>
          <w:lang w:val="nl-NL"/>
        </w:rPr>
        <w:t>.</w:t>
      </w:r>
    </w:p>
    <w:p w14:paraId="3D779652" w14:textId="09766C1B"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4: </w:t>
      </w:r>
      <w:bookmarkStart w:id="18" w:name="_Hlk133483131"/>
      <w:r w:rsidR="001F320D" w:rsidRPr="00081149">
        <w:rPr>
          <w:kern w:val="28"/>
          <w:lang w:val="nl-NL" w:eastAsia="vi-VN"/>
        </w:rPr>
        <w:t>Quản lý hoạt động mua bán điện theo hướng thúc đẩy thị trường điện cạnh tranh minh bạch, công bằng, hiệu quả và giá điện theo cơ chế thị trường</w:t>
      </w:r>
      <w:bookmarkEnd w:id="18"/>
      <w:r w:rsidR="001F320D" w:rsidRPr="00081149">
        <w:rPr>
          <w:lang w:val="nl-NL"/>
        </w:rPr>
        <w:t>.</w:t>
      </w:r>
    </w:p>
    <w:p w14:paraId="2FCE9DA8" w14:textId="1F1E02EE"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5: </w:t>
      </w:r>
      <w:r w:rsidR="001F320D" w:rsidRPr="00081149">
        <w:rPr>
          <w:kern w:val="28"/>
          <w:lang w:val="nl-NL" w:eastAsia="vi-VN"/>
        </w:rPr>
        <w:t>Quản lý, vận hành hệ thống điện, chú trọng khuyến khích sử dụng điện tiết kiệm, tăng cường thực hiện giải pháp quản lý nhu cầu điện và điều chỉnh phụ tải điện</w:t>
      </w:r>
      <w:r w:rsidR="001F320D" w:rsidRPr="00081149">
        <w:rPr>
          <w:lang w:val="nl-NL"/>
        </w:rPr>
        <w:t>.</w:t>
      </w:r>
    </w:p>
    <w:p w14:paraId="1B19BDCB" w14:textId="3F68EF0A" w:rsidR="0054747F" w:rsidRPr="00081149" w:rsidRDefault="0054747F" w:rsidP="00F14D19">
      <w:pPr>
        <w:widowControl w:val="0"/>
        <w:spacing w:before="100" w:after="100" w:line="240" w:lineRule="auto"/>
        <w:ind w:firstLine="567"/>
        <w:jc w:val="both"/>
        <w:rPr>
          <w:lang w:val="nl-NL"/>
        </w:rPr>
      </w:pPr>
      <w:r w:rsidRPr="00081149">
        <w:rPr>
          <w:lang w:val="nl-NL"/>
        </w:rPr>
        <w:t xml:space="preserve">- Chính sách 6: </w:t>
      </w:r>
      <w:r w:rsidR="001F320D" w:rsidRPr="00081149">
        <w:rPr>
          <w:kern w:val="28"/>
          <w:lang w:val="nl-NL" w:eastAsia="vi-VN"/>
        </w:rPr>
        <w:t>An toàn sử dụng điện sau công tơ và bảo đảm an toàn đập, hồ chứa thủy điện trong giai đoạn xây dựng và vận hành công trình thủy điện.</w:t>
      </w:r>
    </w:p>
    <w:p w14:paraId="3FB0A7BD" w14:textId="7D9DA050" w:rsidR="0054747F" w:rsidRPr="00081149" w:rsidRDefault="0054747F" w:rsidP="00F14D19">
      <w:pPr>
        <w:widowControl w:val="0"/>
        <w:spacing w:before="100" w:after="100" w:line="240" w:lineRule="auto"/>
        <w:ind w:firstLine="567"/>
        <w:jc w:val="both"/>
        <w:rPr>
          <w:lang w:val="nl-NL"/>
        </w:rPr>
      </w:pPr>
      <w:r w:rsidRPr="00081149">
        <w:rPr>
          <w:lang w:val="nl-NL"/>
        </w:rPr>
        <w:t xml:space="preserve">Để làm rõ hơn về 06 chính sách được xây dựng, phạm vi điều chỉnh của Luật Điện lực (sửa đổi) quy định về </w:t>
      </w:r>
      <w:r w:rsidR="00340761" w:rsidRPr="00081149">
        <w:rPr>
          <w:lang w:val="vi-VN"/>
        </w:rPr>
        <w:t>quy hoạch phát triển điện lực và đầu tư xây dựng dự án điện lực; phát triển điện năng lượng tái tạo và điện năng lượng mới; giấy phép hoạt động điện lực; thị trường điện cạnh tranh, giá điện, hoạt động mua bán điện; trách nhiệm, quyền và nghĩa vụ của tổ chức, cá nhân hoạt động điện lực và sử dụng điện; vận hành, điều độ hệ thống điện quốc gia, điều hành giao dịch thị trường điện lực; bảo vệ công trình điện lực và an toàn trong lĩnh vực điện; quản lý nhà nước về điện lực</w:t>
      </w:r>
      <w:r w:rsidRPr="00081149">
        <w:rPr>
          <w:lang w:val="nl-NL"/>
        </w:rPr>
        <w:t>. (Nội dung này được hiệu chỉnh cho phù hợp với nội dung được sửa đổi, bổ sung tại Dự thảo luật).</w:t>
      </w:r>
    </w:p>
    <w:p w14:paraId="771FD10D" w14:textId="40097C3A" w:rsidR="0054747F" w:rsidRPr="00081149" w:rsidRDefault="00457F1F" w:rsidP="00F14D19">
      <w:pPr>
        <w:pStyle w:val="Heading2"/>
        <w:keepNext w:val="0"/>
        <w:keepLines w:val="0"/>
        <w:widowControl w:val="0"/>
        <w:tabs>
          <w:tab w:val="left" w:pos="993"/>
          <w:tab w:val="left" w:pos="1418"/>
        </w:tabs>
        <w:adjustRightInd w:val="0"/>
        <w:snapToGrid w:val="0"/>
        <w:spacing w:before="100" w:after="100" w:line="240" w:lineRule="auto"/>
        <w:ind w:firstLine="567"/>
        <w:jc w:val="both"/>
        <w:rPr>
          <w:rFonts w:ascii="Times New Roman" w:eastAsia="Times New Roman" w:hAnsi="Times New Roman" w:cs="Times New Roman"/>
          <w:b/>
          <w:bCs/>
          <w:color w:val="auto"/>
          <w:kern w:val="0"/>
          <w:sz w:val="28"/>
          <w:szCs w:val="28"/>
          <w:lang w:val="nl-NL" w:eastAsia="vi-VN"/>
          <w14:ligatures w14:val="none"/>
        </w:rPr>
      </w:pPr>
      <w:r w:rsidRPr="00081149">
        <w:rPr>
          <w:rFonts w:ascii="Times New Roman" w:eastAsia="Times New Roman" w:hAnsi="Times New Roman" w:cs="Times New Roman"/>
          <w:b/>
          <w:bCs/>
          <w:color w:val="auto"/>
          <w:kern w:val="0"/>
          <w:sz w:val="28"/>
          <w:szCs w:val="28"/>
          <w:lang w:val="nl-NL" w:eastAsia="vi-VN"/>
          <w14:ligatures w14:val="none"/>
        </w:rPr>
        <w:t xml:space="preserve">2. </w:t>
      </w:r>
      <w:r w:rsidR="0054747F" w:rsidRPr="00081149">
        <w:rPr>
          <w:rFonts w:ascii="Times New Roman" w:eastAsia="Times New Roman" w:hAnsi="Times New Roman" w:cs="Times New Roman"/>
          <w:b/>
          <w:bCs/>
          <w:color w:val="auto"/>
          <w:kern w:val="0"/>
          <w:sz w:val="28"/>
          <w:szCs w:val="28"/>
          <w:lang w:val="nl-NL" w:eastAsia="vi-VN"/>
          <w14:ligatures w14:val="none"/>
        </w:rPr>
        <w:t>Đối tượng áp dụng (Điều 2)</w:t>
      </w:r>
    </w:p>
    <w:p w14:paraId="1AA3E64C" w14:textId="030CC47D" w:rsidR="0054747F" w:rsidRPr="00081149" w:rsidRDefault="0054747F" w:rsidP="00F14D19">
      <w:pPr>
        <w:widowControl w:val="0"/>
        <w:spacing w:before="100" w:after="100" w:line="240" w:lineRule="auto"/>
        <w:ind w:firstLine="567"/>
        <w:jc w:val="both"/>
        <w:rPr>
          <w:lang w:val="nl-NL"/>
        </w:rPr>
      </w:pPr>
      <w:r w:rsidRPr="00081149">
        <w:rPr>
          <w:lang w:val="nl-NL"/>
        </w:rPr>
        <w:lastRenderedPageBreak/>
        <w:t>Trên cơ sở các chính sách được xây dựng, đối tượng áp dụng của Luật Điện lực (sửa đổi) bao gồm cơ quan, tổ chức, cá nhân thực hiện hoạt động điện lực, sử dụng điện hoặc có các hoạt động khác liên quan đến hoạt động điện lực tại Việt Nam. (Nội dung này được hiệu chỉnh cho phù hợp với nội dung được sửa đổi, bổ sung tại Dự thảo luật).</w:t>
      </w:r>
    </w:p>
    <w:p w14:paraId="7A5221FD" w14:textId="6B995FF5" w:rsidR="007B141C" w:rsidRPr="00081149" w:rsidRDefault="00150CB6"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nl-NL"/>
        </w:rPr>
      </w:pPr>
      <w:r w:rsidRPr="00081149">
        <w:rPr>
          <w:rFonts w:ascii="Times New Roman" w:hAnsi="Times New Roman" w:cs="Times New Roman"/>
          <w:b/>
          <w:bCs/>
          <w:color w:val="auto"/>
          <w:sz w:val="28"/>
          <w:szCs w:val="28"/>
          <w:lang w:val="nl-NL"/>
        </w:rPr>
        <w:t xml:space="preserve">IV. </w:t>
      </w:r>
      <w:r w:rsidR="007B141C" w:rsidRPr="00081149">
        <w:rPr>
          <w:rFonts w:ascii="Times New Roman" w:hAnsi="Times New Roman" w:cs="Times New Roman"/>
          <w:b/>
          <w:bCs/>
          <w:color w:val="auto"/>
          <w:sz w:val="28"/>
          <w:szCs w:val="28"/>
          <w:lang w:val="nl-NL"/>
        </w:rPr>
        <w:t>QUÁ TRÌNH XÂY DỰNG DỰ ÁN LUẬT</w:t>
      </w:r>
    </w:p>
    <w:p w14:paraId="782C457F" w14:textId="473C2764" w:rsidR="00150CB6" w:rsidRPr="00081149" w:rsidRDefault="00150CB6" w:rsidP="00F14D19">
      <w:pPr>
        <w:widowControl w:val="0"/>
        <w:spacing w:before="100" w:after="100" w:line="240" w:lineRule="auto"/>
        <w:ind w:firstLine="567"/>
        <w:jc w:val="both"/>
        <w:rPr>
          <w:lang w:val="nl-NL"/>
        </w:rPr>
      </w:pPr>
      <w:bookmarkStart w:id="19" w:name="_heading=h.gjdgxs" w:colFirst="0" w:colLast="0"/>
      <w:bookmarkEnd w:id="19"/>
      <w:r w:rsidRPr="00081149">
        <w:rPr>
          <w:lang w:val="nl-NL"/>
        </w:rPr>
        <w:t xml:space="preserve">Thực hiện Nghị quyết số 129/2024/QH15 ngày 08 tháng 6 năm 2024 của Quốc hội về Chương trình xây dựng luật, pháp lệnh năm 2025, điều chỉnh Chương trình xây dựng luật, pháp lệnh năm 2024, Chính phủ giao Bộ Công Thương chủ trì, phối hợp các bộ, cơ quan, tổ chức liên quan xây dựng dự án Luật Điện lực (sửa đổi). Việc soạn thảo dự án Luật </w:t>
      </w:r>
      <w:r w:rsidR="002A0955" w:rsidRPr="00081149">
        <w:rPr>
          <w:lang w:val="nl-NL"/>
        </w:rPr>
        <w:t>tuân thủ</w:t>
      </w:r>
      <w:r w:rsidRPr="00081149">
        <w:rPr>
          <w:lang w:val="nl-NL"/>
        </w:rPr>
        <w:t xml:space="preserve"> đúng quy định của Luật Ban hành văn bản quy phạm pháp luật năm 2015</w:t>
      </w:r>
      <w:r w:rsidR="007813FC" w:rsidRPr="00081149">
        <w:rPr>
          <w:lang w:val="nl-NL"/>
        </w:rPr>
        <w:t xml:space="preserve"> (sửa đổi, bổ sung năm 2020)</w:t>
      </w:r>
      <w:r w:rsidRPr="00081149">
        <w:rPr>
          <w:lang w:val="nl-NL"/>
        </w:rPr>
        <w:t xml:space="preserve"> với các hoạt động cụ thể như sau:</w:t>
      </w:r>
    </w:p>
    <w:p w14:paraId="58026B3F" w14:textId="2FB37352" w:rsidR="007B141C" w:rsidRPr="00081149" w:rsidRDefault="007B141C" w:rsidP="00F14D19">
      <w:pPr>
        <w:widowControl w:val="0"/>
        <w:spacing w:before="100" w:after="100" w:line="240" w:lineRule="auto"/>
        <w:ind w:firstLine="567"/>
        <w:jc w:val="both"/>
        <w:rPr>
          <w:lang w:val="vi-VN"/>
        </w:rPr>
      </w:pPr>
      <w:r w:rsidRPr="00081149">
        <w:rPr>
          <w:lang w:val="nl-NL"/>
        </w:rPr>
        <w:t xml:space="preserve">1. Bộ Công Thương đã chủ động rà soát, đánh giá các bộ luật, luật, nghị quyết của Quốc hội có liên quan đến hoạt động </w:t>
      </w:r>
      <w:r w:rsidR="00150CB6" w:rsidRPr="00081149">
        <w:rPr>
          <w:lang w:val="nl-NL"/>
        </w:rPr>
        <w:t>điện lực</w:t>
      </w:r>
      <w:r w:rsidRPr="00081149">
        <w:rPr>
          <w:lang w:val="nl-NL"/>
        </w:rPr>
        <w:t xml:space="preserve"> và xây dựng báo cáo rà soát, đã phát hiện có một số luật liên quan trực tiếp đến hoạt động </w:t>
      </w:r>
      <w:r w:rsidR="00150CB6" w:rsidRPr="00081149">
        <w:rPr>
          <w:lang w:val="nl-NL"/>
        </w:rPr>
        <w:t>điện lực</w:t>
      </w:r>
      <w:r w:rsidRPr="00081149">
        <w:rPr>
          <w:lang w:val="nl-NL"/>
        </w:rPr>
        <w:t>; xác định rõ những nội dung</w:t>
      </w:r>
      <w:r w:rsidRPr="00081149">
        <w:rPr>
          <w:lang w:val="vi-VN"/>
        </w:rPr>
        <w:t xml:space="preserve">, chính sách đề xuất sửa đổi, bổ sung trong dự thảo Luật </w:t>
      </w:r>
      <w:r w:rsidR="00150CB6" w:rsidRPr="00081149">
        <w:rPr>
          <w:lang w:val="vi-VN"/>
        </w:rPr>
        <w:t>Điện lực</w:t>
      </w:r>
      <w:r w:rsidRPr="00081149">
        <w:rPr>
          <w:lang w:val="vi-VN"/>
        </w:rPr>
        <w:t xml:space="preserve">. </w:t>
      </w:r>
    </w:p>
    <w:p w14:paraId="0A5E90A1" w14:textId="13671F50" w:rsidR="00150CB6" w:rsidRPr="00081149" w:rsidRDefault="0064638F" w:rsidP="00F14D19">
      <w:pPr>
        <w:widowControl w:val="0"/>
        <w:spacing w:before="100" w:after="100" w:line="240" w:lineRule="auto"/>
        <w:ind w:firstLine="567"/>
        <w:jc w:val="both"/>
        <w:rPr>
          <w:lang w:val="vi-VN"/>
        </w:rPr>
      </w:pPr>
      <w:r w:rsidRPr="00081149">
        <w:rPr>
          <w:lang w:val="vi-VN"/>
        </w:rPr>
        <w:t>2</w:t>
      </w:r>
      <w:r w:rsidR="00150CB6" w:rsidRPr="00081149">
        <w:rPr>
          <w:lang w:val="vi-VN"/>
        </w:rPr>
        <w:t>. Bộ Công Thương đã thực hiện tổng kết, đánh giá quy định của Luật Điện lực hiện hành.</w:t>
      </w:r>
    </w:p>
    <w:p w14:paraId="68DF21CA" w14:textId="1D8F35BC" w:rsidR="00150CB6" w:rsidRPr="00081149" w:rsidRDefault="0064638F" w:rsidP="00F14D19">
      <w:pPr>
        <w:widowControl w:val="0"/>
        <w:spacing w:before="100" w:after="100" w:line="240" w:lineRule="auto"/>
        <w:ind w:firstLine="567"/>
        <w:jc w:val="both"/>
        <w:rPr>
          <w:lang w:val="vi-VN"/>
        </w:rPr>
      </w:pPr>
      <w:r w:rsidRPr="00081149">
        <w:rPr>
          <w:lang w:val="vi-VN"/>
        </w:rPr>
        <w:t>3</w:t>
      </w:r>
      <w:r w:rsidR="00150CB6" w:rsidRPr="00081149">
        <w:rPr>
          <w:lang w:val="vi-VN"/>
        </w:rPr>
        <w:t xml:space="preserve">. Ngày 04 tháng 3 năm 2024, Ban soạn thảo và Tổ biên tập xây dựng dự án Luật Điện lực (sửa đổi) đã được thành lập theo Quyết định số 462/QĐ-BCT của Bộ trưởng Bộ Công Thương, trong đó, Ban soạn thảo gồm 47 thành viên đến từ Cơ quan Đảng (Ban Tuyên giáo Trung ương); các tổ chức chính trị, xã hội, hiệp hội (Ủy ban Mặt trận tổ quốc Việt Nam, Liên đoàn Thương mại và Công nghiệp Việt Nam, Hội Điện lực Việt Nam, Hội Bảo vệ người tiêu dùng); 14 Bộ, cơ quan ngang Bộ (Bộ Công Thương là cơ quan chủ trì soạn thảo cùng với các cơ quan: Văn phòng Chính phủ, Thanh tra Chính phủ, Bộ Tư pháp, Bộ Nội vụ, Bộ Ngoại giao, Bộ Tài chính, Bộ Xây dựng, Bộ Kế hoạch và Đầu tư, Bộ Khoa học và Công nghệ, Bộ Nông nghiệp và Phát triển nông thôn, Bộ Tài nguyên và Môi trường, Bộ Công an và Bộ Quốc phòng); một số Sở Công Thương các tỉnh, thành phố trực thuộc Trung ương và 02 tập đoàn có nhiều hoạt động trong lĩnh vực điện lực (Tập đoàn Điện lực Việt Nam và Tập đoàn Dầu khí Việt Nam). </w:t>
      </w:r>
    </w:p>
    <w:p w14:paraId="53203027" w14:textId="6CD5B56A" w:rsidR="00150CB6" w:rsidRPr="00081149" w:rsidRDefault="0064638F" w:rsidP="00F14D19">
      <w:pPr>
        <w:widowControl w:val="0"/>
        <w:spacing w:before="100" w:after="100" w:line="240" w:lineRule="auto"/>
        <w:ind w:firstLine="567"/>
        <w:jc w:val="both"/>
        <w:rPr>
          <w:lang w:val="vi-VN"/>
        </w:rPr>
      </w:pPr>
      <w:r w:rsidRPr="00081149">
        <w:rPr>
          <w:lang w:val="vi-VN"/>
        </w:rPr>
        <w:t>4</w:t>
      </w:r>
      <w:r w:rsidR="00150CB6" w:rsidRPr="00081149">
        <w:rPr>
          <w:lang w:val="vi-VN"/>
        </w:rPr>
        <w:t xml:space="preserve">. Trong tháng 3 năm 2024, Ban soạn thảo và Tổ biên tập xây dựng dự án Luật Điện lực (sửa đổi) đã tổ chức họp, thông qua Đề cương chi tiết luật và Dự thảo </w:t>
      </w:r>
      <w:r w:rsidR="00651A21" w:rsidRPr="00081149">
        <w:rPr>
          <w:lang w:val="vi-VN"/>
        </w:rPr>
        <w:t>L</w:t>
      </w:r>
      <w:r w:rsidR="00150CB6" w:rsidRPr="00081149">
        <w:rPr>
          <w:lang w:val="vi-VN"/>
        </w:rPr>
        <w:t>uật</w:t>
      </w:r>
      <w:r w:rsidR="00651A21" w:rsidRPr="00081149">
        <w:rPr>
          <w:lang w:val="vi-VN"/>
        </w:rPr>
        <w:t xml:space="preserve"> Điện lực (sửa đổi)</w:t>
      </w:r>
      <w:r w:rsidR="00150CB6" w:rsidRPr="00081149">
        <w:rPr>
          <w:lang w:val="vi-VN"/>
        </w:rPr>
        <w:t>.</w:t>
      </w:r>
    </w:p>
    <w:p w14:paraId="14E425FB" w14:textId="5D9D8C7B" w:rsidR="00150CB6" w:rsidRPr="00081149" w:rsidRDefault="0064638F" w:rsidP="00F14D19">
      <w:pPr>
        <w:widowControl w:val="0"/>
        <w:spacing w:before="100" w:after="100" w:line="240" w:lineRule="auto"/>
        <w:ind w:firstLine="567"/>
        <w:jc w:val="both"/>
        <w:rPr>
          <w:lang w:val="vi-VN"/>
        </w:rPr>
      </w:pPr>
      <w:r w:rsidRPr="00081149">
        <w:rPr>
          <w:lang w:val="vi-VN"/>
        </w:rPr>
        <w:t>5</w:t>
      </w:r>
      <w:r w:rsidR="00150CB6" w:rsidRPr="00081149">
        <w:rPr>
          <w:lang w:val="vi-VN"/>
        </w:rPr>
        <w:t>. Dự thảo Luật đã được gửi lấy ý kiến theo quy định tại Luật Ban hành văn bản quy phạm pháp luật như sau:</w:t>
      </w:r>
    </w:p>
    <w:p w14:paraId="0F91D18C" w14:textId="3D512154" w:rsidR="00150CB6" w:rsidRPr="00081149" w:rsidRDefault="00150CB6" w:rsidP="00F14D19">
      <w:pPr>
        <w:widowControl w:val="0"/>
        <w:spacing w:before="100" w:after="100" w:line="240" w:lineRule="auto"/>
        <w:ind w:firstLine="567"/>
        <w:jc w:val="both"/>
        <w:rPr>
          <w:lang w:val="vi-VN"/>
        </w:rPr>
      </w:pPr>
      <w:r w:rsidRPr="00081149">
        <w:rPr>
          <w:lang w:val="vi-VN"/>
        </w:rPr>
        <w:t>a) Đăng tải toàn văn dự thảo luật và tờ trình trên Cổng thông tin điện tử Chính phủ, Trang thông tin điện tử của Bộ Công Thương ngày 29 tháng 3 năm 2024 để lấy ý kiến rộng rãi của người dân, doanh nghiệp</w:t>
      </w:r>
      <w:r w:rsidR="00282021" w:rsidRPr="00081149">
        <w:rPr>
          <w:lang w:val="vi-VN"/>
        </w:rPr>
        <w:t>.</w:t>
      </w:r>
    </w:p>
    <w:p w14:paraId="6820A6A6" w14:textId="77777777" w:rsidR="00150CB6" w:rsidRPr="00081149" w:rsidRDefault="00150CB6" w:rsidP="00F14D19">
      <w:pPr>
        <w:widowControl w:val="0"/>
        <w:spacing w:before="100" w:after="100" w:line="240" w:lineRule="auto"/>
        <w:ind w:firstLine="567"/>
        <w:jc w:val="both"/>
        <w:rPr>
          <w:lang w:val="vi-VN"/>
        </w:rPr>
      </w:pPr>
      <w:r w:rsidRPr="00081149">
        <w:rPr>
          <w:lang w:val="vi-VN"/>
        </w:rPr>
        <w:lastRenderedPageBreak/>
        <w:t>b) Lấy ý kiến bằng văn bản của Ủy ban nhân dân các tỉnh, thành phố trực thuộc Trung ương, các Bộ, cơ quan có liên quan, các đơn vị điện lực và các hiệp hội hoạt động trong lĩnh vực điện lực (Công văn số 2034/BCT-ĐTĐL ngày 28 tháng 3 năm 2024 của Bộ Công Thương đề nghị có ý kiến đối với dự án Luật Điện lực (sửa đổi) và Công văn số 2919/BCT-ĐTĐL ngày 04 tháng 5 năm 2024 của Bộ Công Thương về việc đôn đốc gửi ý kiến đối với dự án Luật Điện lực (sửa đổi) gửi đến các đơn vị chưa có ý kiến đối với dự thảo).</w:t>
      </w:r>
    </w:p>
    <w:p w14:paraId="47A61063" w14:textId="77777777" w:rsidR="00150CB6" w:rsidRPr="00081149" w:rsidRDefault="00150CB6" w:rsidP="00F14D19">
      <w:pPr>
        <w:widowControl w:val="0"/>
        <w:spacing w:before="100" w:after="100" w:line="240" w:lineRule="auto"/>
        <w:ind w:firstLine="567"/>
        <w:jc w:val="both"/>
        <w:rPr>
          <w:lang w:val="vi-VN"/>
        </w:rPr>
      </w:pPr>
      <w:r w:rsidRPr="00081149">
        <w:rPr>
          <w:lang w:val="vi-VN"/>
        </w:rPr>
        <w:t xml:space="preserve">c) Tổ chức 03 hội thảo (tại Hà Nội, Quảng Bình và Phú Yên) từ ngày 03 tháng 5 năm 2024 đến ngày 16 tháng 5 năm 2024 với sự tham gia của 333 đại biểu đến từ các doanh nghiệp hoạt động điện lực, đại diện cơ quan quản lý nhà nước trên phạm vi toàn quốc, các tổ chức quốc tế, hiệp hội và các chuyên gia, các nhà khoa học. </w:t>
      </w:r>
    </w:p>
    <w:p w14:paraId="48CF76E3" w14:textId="77777777" w:rsidR="00150CB6" w:rsidRPr="00081149" w:rsidRDefault="00150CB6" w:rsidP="00F14D19">
      <w:pPr>
        <w:widowControl w:val="0"/>
        <w:spacing w:before="100" w:after="100" w:line="240" w:lineRule="auto"/>
        <w:ind w:firstLine="567"/>
        <w:jc w:val="both"/>
        <w:rPr>
          <w:lang w:val="vi-VN"/>
        </w:rPr>
      </w:pPr>
      <w:r w:rsidRPr="00081149">
        <w:rPr>
          <w:lang w:val="vi-VN"/>
        </w:rPr>
        <w:t>d) Ngoài ra, Bộ Công Thương đã trực tiếp trao đổi, làm việc với các chuyên gia quốc tế để hiểu sâu mô hình quản lý, bối cảnh quy định, trình độ phát triển, thực tiễn triển khai các chính sách tại một số quốc gia tiên tiến trên thế giới, đặc biệt là các quốc gia có điều kiện tương đồng với Việt Nam. Đồng thời, đã tổ chức nhiều buổi làm việc với chuyên gia trong nước, các hiệp hội, các doanh nghiệp là đối tượng chịu sự tác động để góp ý với các nội dung trong dự thảo luật.</w:t>
      </w:r>
    </w:p>
    <w:p w14:paraId="5A10C2E5" w14:textId="77777777" w:rsidR="00150CB6" w:rsidRPr="00081149" w:rsidRDefault="00150CB6" w:rsidP="00F14D19">
      <w:pPr>
        <w:widowControl w:val="0"/>
        <w:spacing w:before="100" w:after="100" w:line="240" w:lineRule="auto"/>
        <w:ind w:firstLine="567"/>
        <w:jc w:val="both"/>
        <w:rPr>
          <w:lang w:val="vi-VN"/>
        </w:rPr>
      </w:pPr>
      <w:r w:rsidRPr="00081149">
        <w:rPr>
          <w:lang w:val="vi-VN"/>
        </w:rPr>
        <w:t>Tính đến ngày 30 tháng 6 năm 2024, Bộ Công Thương đã nhận được 122 văn bản (01 văn bản của Ủy ban khoa học công nghệ và môi trường của Quốc hội; 20 văn bản của Bộ, cơ quan ngang bộ, 60 văn bản của cơ quan cấp tỉnh, 13 văn bản của các cơ quan, đơn vị thuộc Bộ Công Thương, 26 văn bản của các hiệp hội, doanh nghiệp hoạt động điện lực và 01 ý kiến bằng văn bản của chuyên gia về thị trường điện) và 01 ý kiến trên cổng thông tin điện tử.</w:t>
      </w:r>
    </w:p>
    <w:p w14:paraId="5011C2A0" w14:textId="77777777" w:rsidR="00150CB6" w:rsidRPr="00081149" w:rsidRDefault="00150CB6" w:rsidP="00F14D19">
      <w:pPr>
        <w:widowControl w:val="0"/>
        <w:spacing w:before="100" w:after="100" w:line="240" w:lineRule="auto"/>
        <w:ind w:firstLine="567"/>
        <w:jc w:val="both"/>
        <w:rPr>
          <w:lang w:val="vi-VN"/>
        </w:rPr>
      </w:pPr>
      <w:r w:rsidRPr="00081149">
        <w:rPr>
          <w:lang w:val="vi-VN"/>
        </w:rPr>
        <w:t>Trên cơ sở các ý kiến của các Bộ, ngành, địa phương, các tổ chức chính trị-xã hội, các doanh nghiệp, chuyên gia trong lĩnh vực điện lực, Bộ Công Thương đã tổ chức tiếp thu, giải trình và hoàn thiện Dự thảo Luật.</w:t>
      </w:r>
    </w:p>
    <w:p w14:paraId="5464627E" w14:textId="77777777" w:rsidR="00150CB6" w:rsidRPr="00081149" w:rsidRDefault="00150CB6" w:rsidP="00F14D19">
      <w:pPr>
        <w:widowControl w:val="0"/>
        <w:spacing w:before="100" w:after="100" w:line="240" w:lineRule="auto"/>
        <w:ind w:firstLine="567"/>
        <w:jc w:val="both"/>
        <w:rPr>
          <w:lang w:val="vi-VN"/>
        </w:rPr>
      </w:pPr>
      <w:r w:rsidRPr="00081149">
        <w:rPr>
          <w:lang w:val="vi-VN"/>
        </w:rPr>
        <w:t>đ) Dự thảo Luật sau khi chỉnh lý và Bảng giải trình, tiếp thu ý kiến đã được đăng tải trên Cổng thông tin điện tử Chính phủ, Trang thông tin điện tử của Bộ Công Thương ngày 11 tháng 6 năm 2024.</w:t>
      </w:r>
    </w:p>
    <w:p w14:paraId="2A236AF8" w14:textId="52556D63" w:rsidR="00150CB6" w:rsidRPr="00081149" w:rsidRDefault="0064638F" w:rsidP="00F14D19">
      <w:pPr>
        <w:widowControl w:val="0"/>
        <w:spacing w:before="100" w:after="100" w:line="240" w:lineRule="auto"/>
        <w:ind w:firstLine="567"/>
        <w:jc w:val="both"/>
        <w:rPr>
          <w:lang w:val="vi-VN"/>
        </w:rPr>
      </w:pPr>
      <w:r w:rsidRPr="00081149">
        <w:rPr>
          <w:lang w:val="vi-VN"/>
        </w:rPr>
        <w:t>6</w:t>
      </w:r>
      <w:r w:rsidR="00150CB6" w:rsidRPr="00081149">
        <w:rPr>
          <w:lang w:val="vi-VN"/>
        </w:rPr>
        <w:t>. Hồ sơ dự án Luật Điện lực (sửa đổi) đã được Bộ Công Thương gửi Bộ Tư pháp đề nghị thẩm định tại Công văn số 4006/BCT-ĐTĐL ngày 11 tháng 6 năm 2024 của Bộ Công Thương.</w:t>
      </w:r>
    </w:p>
    <w:p w14:paraId="2BCB74DA" w14:textId="1C9FB767" w:rsidR="00150CB6" w:rsidRPr="00081149" w:rsidRDefault="0064638F" w:rsidP="00F14D19">
      <w:pPr>
        <w:widowControl w:val="0"/>
        <w:spacing w:before="100" w:after="100" w:line="240" w:lineRule="auto"/>
        <w:ind w:firstLine="567"/>
        <w:jc w:val="both"/>
        <w:rPr>
          <w:lang w:val="vi-VN"/>
        </w:rPr>
      </w:pPr>
      <w:r w:rsidRPr="00081149">
        <w:rPr>
          <w:lang w:val="vi-VN"/>
        </w:rPr>
        <w:t>7</w:t>
      </w:r>
      <w:r w:rsidR="00150CB6" w:rsidRPr="00081149">
        <w:rPr>
          <w:lang w:val="vi-VN"/>
        </w:rPr>
        <w:t>. Bộ Tư pháp đã tổ chức thẩm định dự thảo Luật và có Báo cáo thẩm định số 159/BCTĐ-BTP ngày 28 tháng 6 năm 2024 về việc thẩm định Dự án Luật Điện lực (sửa đổi) gửi Bộ Công Thương.</w:t>
      </w:r>
    </w:p>
    <w:p w14:paraId="35D75F26" w14:textId="74DFAA15" w:rsidR="007B141C" w:rsidRPr="00081149" w:rsidRDefault="003E7C52" w:rsidP="00F14D19">
      <w:pPr>
        <w:widowControl w:val="0"/>
        <w:spacing w:before="100" w:after="100" w:line="240" w:lineRule="auto"/>
        <w:ind w:firstLine="567"/>
        <w:jc w:val="both"/>
        <w:rPr>
          <w:lang w:val="vi-VN"/>
        </w:rPr>
      </w:pPr>
      <w:r w:rsidRPr="00081149">
        <w:rPr>
          <w:lang w:val="vi-VN"/>
        </w:rPr>
        <w:t>8</w:t>
      </w:r>
      <w:r w:rsidR="007B141C" w:rsidRPr="00081149">
        <w:rPr>
          <w:lang w:val="vi-VN"/>
        </w:rPr>
        <w:t xml:space="preserve">. Ngày </w:t>
      </w:r>
      <w:r w:rsidR="0064638F" w:rsidRPr="00081149">
        <w:rPr>
          <w:lang w:val="vi-VN"/>
        </w:rPr>
        <w:t>24 tháng 7 năm 2024</w:t>
      </w:r>
      <w:r w:rsidR="007B141C" w:rsidRPr="00081149">
        <w:rPr>
          <w:lang w:val="vi-VN"/>
        </w:rPr>
        <w:t>, Chính</w:t>
      </w:r>
      <w:r w:rsidR="007B141C" w:rsidRPr="00081149">
        <w:rPr>
          <w:lang w:val="it-IT"/>
        </w:rPr>
        <w:t xml:space="preserve"> </w:t>
      </w:r>
      <w:r w:rsidR="007B141C" w:rsidRPr="00081149">
        <w:rPr>
          <w:lang w:val="vi-VN"/>
        </w:rPr>
        <w:t>phủ đã họp cho ý kiến về nội dung của dự án luật và thông qua tại Nghị quyết số</w:t>
      </w:r>
      <w:r w:rsidR="00F91645" w:rsidRPr="00081149">
        <w:rPr>
          <w:lang w:val="vi-VN"/>
        </w:rPr>
        <w:t xml:space="preserve"> 118</w:t>
      </w:r>
      <w:r w:rsidR="00CE54CB" w:rsidRPr="00081149">
        <w:rPr>
          <w:lang w:val="vi-VN"/>
        </w:rPr>
        <w:t>/</w:t>
      </w:r>
      <w:r w:rsidR="007B141C" w:rsidRPr="00081149">
        <w:rPr>
          <w:lang w:val="vi-VN"/>
        </w:rPr>
        <w:t xml:space="preserve">NQ-CP ngày </w:t>
      </w:r>
      <w:r w:rsidR="00F91645" w:rsidRPr="00081149">
        <w:rPr>
          <w:lang w:val="vi-VN"/>
        </w:rPr>
        <w:t>03</w:t>
      </w:r>
      <w:r w:rsidR="00CE54CB" w:rsidRPr="00081149">
        <w:rPr>
          <w:lang w:val="vi-VN"/>
        </w:rPr>
        <w:t xml:space="preserve"> tháng </w:t>
      </w:r>
      <w:r w:rsidR="00F91645" w:rsidRPr="00081149">
        <w:rPr>
          <w:lang w:val="vi-VN"/>
        </w:rPr>
        <w:t>8</w:t>
      </w:r>
      <w:r w:rsidR="00CE54CB" w:rsidRPr="00081149">
        <w:rPr>
          <w:lang w:val="vi-VN"/>
        </w:rPr>
        <w:t xml:space="preserve"> năm 2024</w:t>
      </w:r>
      <w:r w:rsidRPr="00081149">
        <w:rPr>
          <w:lang w:val="vi-VN"/>
        </w:rPr>
        <w:t xml:space="preserve">. </w:t>
      </w:r>
    </w:p>
    <w:p w14:paraId="1C2F68F3" w14:textId="6C785992" w:rsidR="008C3E1A" w:rsidRPr="00081149" w:rsidRDefault="008C3E1A" w:rsidP="00F14D19">
      <w:pPr>
        <w:widowControl w:val="0"/>
        <w:spacing w:before="100" w:after="100" w:line="240" w:lineRule="auto"/>
        <w:ind w:firstLine="567"/>
        <w:jc w:val="both"/>
        <w:rPr>
          <w:lang w:val="vi-VN"/>
        </w:rPr>
      </w:pPr>
      <w:r w:rsidRPr="00081149">
        <w:rPr>
          <w:lang w:val="vi-VN"/>
        </w:rPr>
        <w:t>9.</w:t>
      </w:r>
      <w:r w:rsidR="008E517E" w:rsidRPr="00081149">
        <w:rPr>
          <w:lang w:val="vi-VN"/>
        </w:rPr>
        <w:t xml:space="preserve"> </w:t>
      </w:r>
      <w:r w:rsidRPr="00081149">
        <w:rPr>
          <w:lang w:val="vi-VN"/>
        </w:rPr>
        <w:t>Bộ trưởng Bộ Công Thương thừa ủy quyền Thủ tướng Chính phủ, thay mặt C</w:t>
      </w:r>
      <w:r w:rsidR="008E517E" w:rsidRPr="00081149">
        <w:rPr>
          <w:lang w:val="vi-VN"/>
        </w:rPr>
        <w:t>hính phủ ký ban hành Tờ trình Chính phủ</w:t>
      </w:r>
      <w:r w:rsidRPr="00081149">
        <w:rPr>
          <w:lang w:val="vi-VN"/>
        </w:rPr>
        <w:t xml:space="preserve"> số 380/TTr-CP</w:t>
      </w:r>
      <w:r w:rsidR="008E517E" w:rsidRPr="00081149">
        <w:rPr>
          <w:lang w:val="vi-VN"/>
        </w:rPr>
        <w:t xml:space="preserve"> ngày 07 tháng 8 năm 2024 về dự án Luật Điện lực (sửa đổi)</w:t>
      </w:r>
      <w:r w:rsidRPr="00081149">
        <w:rPr>
          <w:lang w:val="vi-VN"/>
        </w:rPr>
        <w:t xml:space="preserve">, Tờ trình tóm tắt số 381/TTr-CP và </w:t>
      </w:r>
      <w:r w:rsidRPr="00081149">
        <w:rPr>
          <w:lang w:val="vi-VN"/>
        </w:rPr>
        <w:lastRenderedPageBreak/>
        <w:t xml:space="preserve">các tài liệu trong hồ sơ dự án Luật Điện lực (sửa đổi) trình Quốc hội. </w:t>
      </w:r>
    </w:p>
    <w:p w14:paraId="5271A0EB" w14:textId="4C4D1DD7" w:rsidR="008C3E1A" w:rsidRPr="00081149" w:rsidRDefault="008C3E1A" w:rsidP="00F14D19">
      <w:pPr>
        <w:widowControl w:val="0"/>
        <w:spacing w:before="100" w:after="100" w:line="240" w:lineRule="auto"/>
        <w:ind w:firstLine="567"/>
        <w:jc w:val="both"/>
        <w:rPr>
          <w:lang w:val="vi-VN"/>
        </w:rPr>
      </w:pPr>
      <w:r w:rsidRPr="00081149">
        <w:rPr>
          <w:lang w:val="vi-VN"/>
        </w:rPr>
        <w:t>10</w:t>
      </w:r>
      <w:r w:rsidR="005E3B03" w:rsidRPr="00081149">
        <w:rPr>
          <w:lang w:val="vi-VN"/>
        </w:rPr>
        <w:t>. Ủy ban Khoa học, Công nghệ và Môi tr</w:t>
      </w:r>
      <w:r w:rsidR="002177FD" w:rsidRPr="00081149">
        <w:rPr>
          <w:lang w:val="vi-VN"/>
        </w:rPr>
        <w:t>ườ</w:t>
      </w:r>
      <w:r w:rsidR="005E3B03" w:rsidRPr="00081149">
        <w:rPr>
          <w:lang w:val="vi-VN"/>
        </w:rPr>
        <w:t>ng</w:t>
      </w:r>
      <w:r w:rsidR="00FD5D7D" w:rsidRPr="00081149">
        <w:rPr>
          <w:lang w:val="vi-VN"/>
        </w:rPr>
        <w:t xml:space="preserve"> (UBKHCNMT)</w:t>
      </w:r>
      <w:r w:rsidR="008E517E" w:rsidRPr="00081149">
        <w:rPr>
          <w:lang w:val="vi-VN"/>
        </w:rPr>
        <w:t xml:space="preserve"> </w:t>
      </w:r>
      <w:r w:rsidR="00311179" w:rsidRPr="00081149">
        <w:rPr>
          <w:lang w:val="vi-VN"/>
        </w:rPr>
        <w:t xml:space="preserve">và các cơ quan </w:t>
      </w:r>
      <w:r w:rsidR="008E517E" w:rsidRPr="00081149">
        <w:rPr>
          <w:lang w:val="vi-VN"/>
        </w:rPr>
        <w:t>của Quốc hội</w:t>
      </w:r>
      <w:r w:rsidR="005E3B03" w:rsidRPr="00081149">
        <w:rPr>
          <w:lang w:val="vi-VN"/>
        </w:rPr>
        <w:t xml:space="preserve"> </w:t>
      </w:r>
      <w:r w:rsidR="0028693A" w:rsidRPr="00081149">
        <w:rPr>
          <w:lang w:val="vi-VN"/>
        </w:rPr>
        <w:t xml:space="preserve">đã </w:t>
      </w:r>
      <w:r w:rsidR="008E517E" w:rsidRPr="00081149">
        <w:rPr>
          <w:lang w:val="vi-VN"/>
        </w:rPr>
        <w:t xml:space="preserve">thực hiện </w:t>
      </w:r>
      <w:r w:rsidR="005E3B03" w:rsidRPr="00081149">
        <w:rPr>
          <w:lang w:val="vi-VN"/>
        </w:rPr>
        <w:t>thẩm tra</w:t>
      </w:r>
      <w:r w:rsidR="008E517E" w:rsidRPr="00081149">
        <w:rPr>
          <w:lang w:val="vi-VN"/>
        </w:rPr>
        <w:t xml:space="preserve"> </w:t>
      </w:r>
      <w:r w:rsidR="00252CC7" w:rsidRPr="00081149">
        <w:rPr>
          <w:lang w:val="vi-VN"/>
        </w:rPr>
        <w:t xml:space="preserve">sơ bộ </w:t>
      </w:r>
      <w:r w:rsidR="008E517E" w:rsidRPr="00081149">
        <w:rPr>
          <w:lang w:val="vi-VN"/>
        </w:rPr>
        <w:t>Dự án Luật Điện lực (sửa đổi)</w:t>
      </w:r>
      <w:r w:rsidR="00311179" w:rsidRPr="00081149">
        <w:rPr>
          <w:lang w:val="vi-VN"/>
        </w:rPr>
        <w:t>, cụ thể</w:t>
      </w:r>
      <w:r w:rsidR="00FD5D7D" w:rsidRPr="00081149">
        <w:rPr>
          <w:lang w:val="vi-VN"/>
        </w:rPr>
        <w:t xml:space="preserve">: </w:t>
      </w:r>
    </w:p>
    <w:p w14:paraId="42C119AD" w14:textId="0A33ED5C" w:rsidR="00831956" w:rsidRPr="00081149" w:rsidRDefault="00FD5D7D" w:rsidP="00F14D19">
      <w:pPr>
        <w:widowControl w:val="0"/>
        <w:tabs>
          <w:tab w:val="left" w:pos="426"/>
        </w:tabs>
        <w:spacing w:before="100" w:after="100" w:line="240" w:lineRule="auto"/>
        <w:ind w:firstLine="567"/>
        <w:jc w:val="both"/>
        <w:rPr>
          <w:lang w:val="vi-VN"/>
        </w:rPr>
      </w:pPr>
      <w:r w:rsidRPr="00081149">
        <w:rPr>
          <w:lang w:val="vi-VN"/>
        </w:rPr>
        <w:t>a)</w:t>
      </w:r>
      <w:r w:rsidR="00831956" w:rsidRPr="00081149">
        <w:rPr>
          <w:lang w:val="vi-VN"/>
        </w:rPr>
        <w:t xml:space="preserve"> UBKHCNMT tổ chức</w:t>
      </w:r>
      <w:r w:rsidRPr="00081149">
        <w:rPr>
          <w:lang w:val="vi-VN"/>
        </w:rPr>
        <w:t xml:space="preserve"> các cuộc khảo sát và Hội thảo “Góp ý hoàn thiện dự thảo Luật Điện lực (sửa đổi)” </w:t>
      </w:r>
      <w:r w:rsidR="00365CE1" w:rsidRPr="00081149">
        <w:rPr>
          <w:lang w:val="vi-VN"/>
        </w:rPr>
        <w:t>tại một số</w:t>
      </w:r>
      <w:r w:rsidRPr="00081149">
        <w:rPr>
          <w:lang w:val="vi-VN"/>
        </w:rPr>
        <w:t xml:space="preserve"> tỉnh, thành phố trực thuộc Trung ương</w:t>
      </w:r>
      <w:r w:rsidR="00365CE1" w:rsidRPr="00081149">
        <w:rPr>
          <w:lang w:val="vi-VN"/>
        </w:rPr>
        <w:t xml:space="preserve"> và một số doanh nghiệp, theo đó Bộ Công Thương đã cử đại diện các cơ quan tham gia để tiếp thu, giải trình ý kiến góp ý của các đại biểu</w:t>
      </w:r>
      <w:r w:rsidR="00282021" w:rsidRPr="00081149">
        <w:rPr>
          <w:lang w:val="vi-VN"/>
        </w:rPr>
        <w:t>.</w:t>
      </w:r>
    </w:p>
    <w:p w14:paraId="2A7CCB97" w14:textId="68A38822" w:rsidR="00831956" w:rsidRPr="00081149" w:rsidRDefault="00365CE1" w:rsidP="00F14D19">
      <w:pPr>
        <w:widowControl w:val="0"/>
        <w:spacing w:before="100" w:after="100" w:line="240" w:lineRule="auto"/>
        <w:ind w:firstLine="567"/>
        <w:jc w:val="both"/>
        <w:rPr>
          <w:lang w:val="pt-BR"/>
        </w:rPr>
      </w:pPr>
      <w:r w:rsidRPr="00081149">
        <w:rPr>
          <w:lang w:val="vi-VN"/>
        </w:rPr>
        <w:t>b) UBKHCNMT đã tổ chức cuộc họp thẩm tra sơ bộ dự án Luật Điện lực (sửa đổi)</w:t>
      </w:r>
      <w:r w:rsidR="008E517E" w:rsidRPr="00081149">
        <w:rPr>
          <w:lang w:val="vi-VN"/>
        </w:rPr>
        <w:t xml:space="preserve"> vào ngày 14 tháng 8 năm 2024</w:t>
      </w:r>
      <w:r w:rsidR="00282021" w:rsidRPr="00081149">
        <w:rPr>
          <w:lang w:val="vi-VN"/>
        </w:rPr>
        <w:t xml:space="preserve"> và</w:t>
      </w:r>
      <w:r w:rsidRPr="00081149">
        <w:rPr>
          <w:lang w:val="pt-BR"/>
        </w:rPr>
        <w:t xml:space="preserve"> ban hành Báo cáo số 2772/BC-UBKHCNMT15</w:t>
      </w:r>
      <w:r w:rsidR="008E517E" w:rsidRPr="00081149">
        <w:rPr>
          <w:lang w:val="pt-BR"/>
        </w:rPr>
        <w:t xml:space="preserve"> ngày 16 tháng 8 năm 2024</w:t>
      </w:r>
      <w:r w:rsidRPr="00081149">
        <w:rPr>
          <w:lang w:val="pt-BR"/>
        </w:rPr>
        <w:t xml:space="preserve"> thẩm tra sơ bộ dự án Luật Điện lực (sửa đổi)</w:t>
      </w:r>
      <w:r w:rsidR="00252CC7" w:rsidRPr="00081149">
        <w:rPr>
          <w:lang w:val="pt-BR"/>
        </w:rPr>
        <w:t>.</w:t>
      </w:r>
    </w:p>
    <w:p w14:paraId="028F76C4" w14:textId="20F76A02" w:rsidR="00831956" w:rsidRPr="00081149" w:rsidRDefault="00252CC7" w:rsidP="00F14D19">
      <w:pPr>
        <w:widowControl w:val="0"/>
        <w:spacing w:before="100" w:after="100" w:line="240" w:lineRule="auto"/>
        <w:ind w:firstLine="567"/>
        <w:jc w:val="both"/>
        <w:rPr>
          <w:lang w:val="pt-BR"/>
        </w:rPr>
      </w:pPr>
      <w:r w:rsidRPr="00081149">
        <w:rPr>
          <w:lang w:val="pt-BR"/>
        </w:rPr>
        <w:t>11.</w:t>
      </w:r>
      <w:r w:rsidR="00365CE1" w:rsidRPr="00081149">
        <w:rPr>
          <w:lang w:val="pt-BR"/>
        </w:rPr>
        <w:t xml:space="preserve"> Ủy ban Thường vụ Quốc hội (UBTVQH) tổ chức phiên họp cho ý kiến dự án Luật Điện lực (sửa đổi)</w:t>
      </w:r>
      <w:r w:rsidR="008E517E" w:rsidRPr="00081149">
        <w:rPr>
          <w:lang w:val="pt-BR"/>
        </w:rPr>
        <w:t xml:space="preserve"> vào ngày 19 tháng 8 năm 2024</w:t>
      </w:r>
      <w:r w:rsidR="00365CE1" w:rsidRPr="00081149">
        <w:rPr>
          <w:lang w:val="pt-BR"/>
        </w:rPr>
        <w:t>. Tổng Thư ký Quốc hội</w:t>
      </w:r>
      <w:r w:rsidR="008E517E" w:rsidRPr="00081149">
        <w:rPr>
          <w:lang w:val="pt-BR"/>
        </w:rPr>
        <w:t xml:space="preserve"> ban hành</w:t>
      </w:r>
      <w:r w:rsidR="00365CE1" w:rsidRPr="00081149">
        <w:rPr>
          <w:lang w:val="pt-BR"/>
        </w:rPr>
        <w:t xml:space="preserve"> Thông báo số 4180/TB-TTKQH</w:t>
      </w:r>
      <w:r w:rsidR="008E517E" w:rsidRPr="00081149">
        <w:rPr>
          <w:lang w:val="pt-BR"/>
        </w:rPr>
        <w:t xml:space="preserve"> ngày 23 tháng 8 năm 2024</w:t>
      </w:r>
      <w:r w:rsidR="00365CE1" w:rsidRPr="00081149">
        <w:rPr>
          <w:lang w:val="pt-BR"/>
        </w:rPr>
        <w:t xml:space="preserve"> </w:t>
      </w:r>
      <w:r w:rsidRPr="00081149">
        <w:rPr>
          <w:lang w:val="pt-BR"/>
        </w:rPr>
        <w:t xml:space="preserve">thông báo </w:t>
      </w:r>
      <w:r w:rsidR="00365CE1" w:rsidRPr="00081149">
        <w:rPr>
          <w:lang w:val="pt-BR"/>
        </w:rPr>
        <w:t>kết luận của UBTVQH về dự án Luật Điện lực (sửa đổi)</w:t>
      </w:r>
      <w:r w:rsidRPr="00081149">
        <w:rPr>
          <w:lang w:val="pt-BR"/>
        </w:rPr>
        <w:t>.</w:t>
      </w:r>
    </w:p>
    <w:p w14:paraId="3A832BF2" w14:textId="798BD65A" w:rsidR="00365CE1" w:rsidRPr="00081149" w:rsidRDefault="00252CC7" w:rsidP="00F14D19">
      <w:pPr>
        <w:widowControl w:val="0"/>
        <w:spacing w:before="100" w:after="100" w:line="240" w:lineRule="auto"/>
        <w:ind w:firstLine="567"/>
        <w:jc w:val="both"/>
        <w:rPr>
          <w:lang w:val="pt-BR"/>
        </w:rPr>
      </w:pPr>
      <w:r w:rsidRPr="00081149">
        <w:rPr>
          <w:lang w:val="pt-BR"/>
        </w:rPr>
        <w:t>12.</w:t>
      </w:r>
      <w:r w:rsidR="00365CE1" w:rsidRPr="00081149">
        <w:rPr>
          <w:lang w:val="pt-BR"/>
        </w:rPr>
        <w:t xml:space="preserve"> </w:t>
      </w:r>
      <w:r w:rsidR="00311179" w:rsidRPr="00081149">
        <w:rPr>
          <w:lang w:val="pt-BR"/>
        </w:rPr>
        <w:t xml:space="preserve">Dự án Luật Điện lực (sửa đổi) đã </w:t>
      </w:r>
      <w:r w:rsidR="00640B68" w:rsidRPr="00081149">
        <w:rPr>
          <w:lang w:val="pt-BR"/>
        </w:rPr>
        <w:t xml:space="preserve">được </w:t>
      </w:r>
      <w:r w:rsidR="008E517E" w:rsidRPr="00081149">
        <w:rPr>
          <w:lang w:val="pt-BR"/>
        </w:rPr>
        <w:t xml:space="preserve">Hội nghị đại biểu Quốc hội </w:t>
      </w:r>
      <w:r w:rsidR="00365CE1" w:rsidRPr="00081149">
        <w:rPr>
          <w:lang w:val="pt-BR"/>
        </w:rPr>
        <w:t xml:space="preserve">hoạt động chuyên trách </w:t>
      </w:r>
      <w:r w:rsidR="00640B68" w:rsidRPr="00081149">
        <w:rPr>
          <w:lang w:val="pt-BR"/>
        </w:rPr>
        <w:t xml:space="preserve">cho ý kiến </w:t>
      </w:r>
      <w:r w:rsidR="008E517E" w:rsidRPr="00081149">
        <w:rPr>
          <w:lang w:val="pt-BR"/>
        </w:rPr>
        <w:t>vào ngày 29 tháng 8 năm 2024</w:t>
      </w:r>
      <w:r w:rsidR="00282021" w:rsidRPr="00081149">
        <w:rPr>
          <w:lang w:val="pt-BR"/>
        </w:rPr>
        <w:t>.</w:t>
      </w:r>
    </w:p>
    <w:p w14:paraId="49193DAD" w14:textId="6CF81F10" w:rsidR="008E517E" w:rsidRPr="00081149" w:rsidRDefault="00252CC7" w:rsidP="00F14D19">
      <w:pPr>
        <w:widowControl w:val="0"/>
        <w:spacing w:before="100" w:after="100" w:line="240" w:lineRule="auto"/>
        <w:ind w:firstLine="567"/>
        <w:jc w:val="both"/>
        <w:rPr>
          <w:lang w:val="pt-BR"/>
        </w:rPr>
      </w:pPr>
      <w:r w:rsidRPr="00081149">
        <w:rPr>
          <w:lang w:val="pt-BR"/>
        </w:rPr>
        <w:t>13.</w:t>
      </w:r>
      <w:r w:rsidR="00365CE1" w:rsidRPr="00081149">
        <w:rPr>
          <w:lang w:val="pt-BR"/>
        </w:rPr>
        <w:t xml:space="preserve"> </w:t>
      </w:r>
      <w:r w:rsidR="008E517E" w:rsidRPr="00081149">
        <w:rPr>
          <w:lang w:val="pt-BR"/>
        </w:rPr>
        <w:t>Bộ Công Thương đã tiếp thu, giải trình các ý kiến góp ý của các đại biểu và hiệu chỉnh hồ sơ xây dựng dự án Luật Điện lực (sửa đổi) t</w:t>
      </w:r>
      <w:r w:rsidR="00365CE1" w:rsidRPr="00081149">
        <w:rPr>
          <w:lang w:val="pt-BR"/>
        </w:rPr>
        <w:t>rên cơ sở ý kiến góp ý của UBKHCNMT, UBTVQH, ý kiến của các đại biểu Quốc hội</w:t>
      </w:r>
      <w:r w:rsidR="008E517E" w:rsidRPr="00081149">
        <w:rPr>
          <w:lang w:val="pt-BR"/>
        </w:rPr>
        <w:t xml:space="preserve"> hoạt động</w:t>
      </w:r>
      <w:r w:rsidR="00365CE1" w:rsidRPr="00081149">
        <w:rPr>
          <w:lang w:val="pt-BR"/>
        </w:rPr>
        <w:t xml:space="preserve"> chuyên trách, ý kiến của các tổ chức, cá nhân tham dự các cuộc khảo sát và Hội thảo do UBKHCNMT</w:t>
      </w:r>
      <w:r w:rsidR="008E517E" w:rsidRPr="00081149">
        <w:rPr>
          <w:lang w:val="pt-BR"/>
        </w:rPr>
        <w:t xml:space="preserve"> tổ chức. </w:t>
      </w:r>
      <w:r w:rsidRPr="00081149">
        <w:rPr>
          <w:lang w:val="pt-BR"/>
        </w:rPr>
        <w:t xml:space="preserve">Hồ sơ Dự án Luật Điện lực (sửa đổi) </w:t>
      </w:r>
      <w:r w:rsidR="00783AB8" w:rsidRPr="00081149">
        <w:rPr>
          <w:lang w:val="pt-BR"/>
        </w:rPr>
        <w:t xml:space="preserve">sau khi tiếp thu, giải trình </w:t>
      </w:r>
      <w:r w:rsidRPr="00081149">
        <w:rPr>
          <w:lang w:val="pt-BR"/>
        </w:rPr>
        <w:t>đã được Bộ Công Thương báo cáo Lãnh đạo Chính phủ</w:t>
      </w:r>
      <w:r w:rsidR="00783AB8" w:rsidRPr="00081149">
        <w:rPr>
          <w:lang w:val="pt-BR"/>
        </w:rPr>
        <w:t xml:space="preserve"> cho ý kiến.</w:t>
      </w:r>
    </w:p>
    <w:p w14:paraId="226A0069" w14:textId="66035837" w:rsidR="007B141C" w:rsidRPr="00081149" w:rsidRDefault="007B141C"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nl-NL"/>
        </w:rPr>
      </w:pPr>
      <w:r w:rsidRPr="00081149">
        <w:rPr>
          <w:rFonts w:ascii="Times New Roman" w:hAnsi="Times New Roman" w:cs="Times New Roman"/>
          <w:b/>
          <w:bCs/>
          <w:color w:val="auto"/>
          <w:sz w:val="28"/>
          <w:szCs w:val="28"/>
          <w:lang w:val="nl-NL"/>
        </w:rPr>
        <w:t xml:space="preserve">V. BỐ CỤC VÀ NỘI DUNG CƠ BẢN CỦA DỰ THẢO LUẬT </w:t>
      </w:r>
    </w:p>
    <w:p w14:paraId="1881E94F" w14:textId="77777777" w:rsidR="0064638F" w:rsidRPr="00081149" w:rsidRDefault="0064638F" w:rsidP="00F14D19">
      <w:pPr>
        <w:widowControl w:val="0"/>
        <w:tabs>
          <w:tab w:val="left" w:pos="851"/>
        </w:tabs>
        <w:autoSpaceDE w:val="0"/>
        <w:autoSpaceDN w:val="0"/>
        <w:adjustRightInd w:val="0"/>
        <w:snapToGrid w:val="0"/>
        <w:spacing w:before="100" w:after="100" w:line="240" w:lineRule="auto"/>
        <w:ind w:firstLine="567"/>
        <w:jc w:val="both"/>
        <w:rPr>
          <w:lang w:val="nl-NL"/>
        </w:rPr>
      </w:pPr>
      <w:r w:rsidRPr="00081149">
        <w:rPr>
          <w:lang w:val="nl-NL"/>
        </w:rPr>
        <w:t xml:space="preserve">Dự thảo Luật bám sát vào 06 chính sách đã được Chính phủ trình Quốc hội và không bổ sung chính sách mới. </w:t>
      </w:r>
    </w:p>
    <w:p w14:paraId="4AE03C5D" w14:textId="54902FB8" w:rsidR="0064638F" w:rsidRPr="00081149" w:rsidRDefault="003E7C52" w:rsidP="00F14D19">
      <w:pPr>
        <w:pStyle w:val="Heading2"/>
        <w:keepNext w:val="0"/>
        <w:keepLines w:val="0"/>
        <w:widowControl w:val="0"/>
        <w:tabs>
          <w:tab w:val="left" w:pos="993"/>
          <w:tab w:val="left" w:pos="1418"/>
        </w:tabs>
        <w:adjustRightInd w:val="0"/>
        <w:snapToGrid w:val="0"/>
        <w:spacing w:before="100" w:after="100" w:line="240" w:lineRule="auto"/>
        <w:ind w:firstLine="567"/>
        <w:jc w:val="both"/>
        <w:rPr>
          <w:rFonts w:ascii="Times New Roman" w:eastAsia="Times New Roman" w:hAnsi="Times New Roman" w:cs="Times New Roman"/>
          <w:b/>
          <w:bCs/>
          <w:color w:val="auto"/>
          <w:kern w:val="0"/>
          <w:sz w:val="28"/>
          <w:szCs w:val="28"/>
          <w:lang w:val="nl-NL" w:eastAsia="vi-VN"/>
          <w14:ligatures w14:val="none"/>
        </w:rPr>
      </w:pPr>
      <w:r w:rsidRPr="00081149">
        <w:rPr>
          <w:rFonts w:ascii="Times New Roman" w:eastAsia="Times New Roman" w:hAnsi="Times New Roman" w:cs="Times New Roman"/>
          <w:b/>
          <w:bCs/>
          <w:color w:val="auto"/>
          <w:kern w:val="0"/>
          <w:sz w:val="28"/>
          <w:szCs w:val="28"/>
          <w:lang w:val="nl-NL" w:eastAsia="vi-VN"/>
          <w14:ligatures w14:val="none"/>
        </w:rPr>
        <w:t xml:space="preserve">1. </w:t>
      </w:r>
      <w:r w:rsidR="0064638F" w:rsidRPr="00081149">
        <w:rPr>
          <w:rFonts w:ascii="Times New Roman" w:eastAsia="Times New Roman" w:hAnsi="Times New Roman" w:cs="Times New Roman"/>
          <w:b/>
          <w:bCs/>
          <w:color w:val="auto"/>
          <w:kern w:val="0"/>
          <w:sz w:val="28"/>
          <w:szCs w:val="28"/>
          <w:lang w:val="nl-NL" w:eastAsia="vi-VN"/>
          <w14:ligatures w14:val="none"/>
        </w:rPr>
        <w:t>Bố cục</w:t>
      </w:r>
    </w:p>
    <w:p w14:paraId="4CD0A698" w14:textId="28F0E918" w:rsidR="00E62A00" w:rsidRPr="00081149" w:rsidRDefault="00E62A00" w:rsidP="00F14D19">
      <w:pPr>
        <w:widowControl w:val="0"/>
        <w:spacing w:before="100" w:after="100" w:line="240" w:lineRule="auto"/>
        <w:ind w:firstLine="567"/>
        <w:jc w:val="both"/>
        <w:rPr>
          <w:lang w:val="pt-BR"/>
        </w:rPr>
      </w:pPr>
      <w:r w:rsidRPr="00081149">
        <w:rPr>
          <w:lang w:val="pt-BR"/>
        </w:rPr>
        <w:t>Dự thảo Luật Điện lực bao gồm 9 chương với 1</w:t>
      </w:r>
      <w:r w:rsidR="003C0053" w:rsidRPr="00081149">
        <w:rPr>
          <w:lang w:val="nl-NL"/>
        </w:rPr>
        <w:t>30</w:t>
      </w:r>
      <w:r w:rsidRPr="00081149">
        <w:rPr>
          <w:lang w:val="pt-BR"/>
        </w:rPr>
        <w:t xml:space="preserve"> điều. Các Chương của dự thảo Luật được sắp xếp, bố cục lại cụ thể như sau:</w:t>
      </w:r>
    </w:p>
    <w:p w14:paraId="7B93EA7C" w14:textId="38E830C0" w:rsidR="00E62A00" w:rsidRPr="00081149" w:rsidRDefault="00E62A00" w:rsidP="00F14D19">
      <w:pPr>
        <w:widowControl w:val="0"/>
        <w:spacing w:before="100" w:after="100" w:line="240" w:lineRule="auto"/>
        <w:ind w:firstLine="567"/>
        <w:jc w:val="both"/>
        <w:rPr>
          <w:lang w:val="pt-BR"/>
        </w:rPr>
      </w:pPr>
      <w:r w:rsidRPr="00081149">
        <w:rPr>
          <w:lang w:val="pt-BR"/>
        </w:rPr>
        <w:t>a) Chương I. Quy định chung bao gồm 0</w:t>
      </w:r>
      <w:r w:rsidRPr="00081149">
        <w:rPr>
          <w:lang w:val="vi-VN"/>
        </w:rPr>
        <w:t>8</w:t>
      </w:r>
      <w:r w:rsidRPr="00081149">
        <w:rPr>
          <w:lang w:val="pt-BR"/>
        </w:rPr>
        <w:t xml:space="preserve"> điều</w:t>
      </w:r>
      <w:r w:rsidR="00282021" w:rsidRPr="00081149">
        <w:rPr>
          <w:lang w:val="pt-BR"/>
        </w:rPr>
        <w:t>.</w:t>
      </w:r>
    </w:p>
    <w:p w14:paraId="74978C02" w14:textId="2138728B" w:rsidR="00E62A00" w:rsidRPr="00081149" w:rsidRDefault="00E62A00" w:rsidP="00F14D19">
      <w:pPr>
        <w:widowControl w:val="0"/>
        <w:spacing w:before="100" w:after="100" w:line="240" w:lineRule="auto"/>
        <w:ind w:firstLine="567"/>
        <w:jc w:val="both"/>
        <w:rPr>
          <w:lang w:val="pt-BR"/>
        </w:rPr>
      </w:pPr>
      <w:r w:rsidRPr="00081149">
        <w:rPr>
          <w:lang w:val="pt-BR"/>
        </w:rPr>
        <w:t xml:space="preserve">b) Chương II. </w:t>
      </w:r>
      <w:r w:rsidR="003C0053" w:rsidRPr="00081149">
        <w:rPr>
          <w:lang w:val="pt-BR"/>
        </w:rPr>
        <w:t>Quy hoạch phát triển điện lực và đầu tư dự án điện lực bao gồm 04 mục với 2</w:t>
      </w:r>
      <w:r w:rsidR="003C0053" w:rsidRPr="00081149">
        <w:rPr>
          <w:lang w:val="vi-VN"/>
        </w:rPr>
        <w:t>2</w:t>
      </w:r>
      <w:r w:rsidR="003C0053" w:rsidRPr="00081149">
        <w:rPr>
          <w:lang w:val="pt-BR"/>
        </w:rPr>
        <w:t xml:space="preserve"> điều như sau:</w:t>
      </w:r>
    </w:p>
    <w:p w14:paraId="49094167" w14:textId="59CABF77" w:rsidR="003C0053" w:rsidRPr="00081149" w:rsidRDefault="003C0053" w:rsidP="00F14D19">
      <w:pPr>
        <w:widowControl w:val="0"/>
        <w:spacing w:before="100" w:after="100" w:line="240" w:lineRule="auto"/>
        <w:ind w:firstLine="567"/>
        <w:jc w:val="both"/>
        <w:rPr>
          <w:lang w:val="pt-BR"/>
        </w:rPr>
      </w:pPr>
      <w:r w:rsidRPr="00081149">
        <w:rPr>
          <w:lang w:val="pt-BR"/>
        </w:rPr>
        <w:t xml:space="preserve">- Mục 01. Quy hoạch phát triển điện lực, phương án phát triển </w:t>
      </w:r>
      <w:r w:rsidRPr="00081149">
        <w:rPr>
          <w:lang w:val="vi-VN"/>
        </w:rPr>
        <w:t xml:space="preserve">nguồn, </w:t>
      </w:r>
      <w:r w:rsidRPr="00081149">
        <w:rPr>
          <w:lang w:val="pt-BR"/>
        </w:rPr>
        <w:t xml:space="preserve">lưới điện </w:t>
      </w:r>
      <w:r w:rsidRPr="00081149">
        <w:rPr>
          <w:lang w:val="vi-VN"/>
        </w:rPr>
        <w:t>cấp</w:t>
      </w:r>
      <w:r w:rsidRPr="00081149">
        <w:rPr>
          <w:lang w:val="pt-BR"/>
        </w:rPr>
        <w:t xml:space="preserve"> tỉnh và kế hoạch thực hiện quy hoạch, bao gồm </w:t>
      </w:r>
      <w:r w:rsidR="003E3211" w:rsidRPr="00081149">
        <w:rPr>
          <w:lang w:val="pt-BR"/>
        </w:rPr>
        <w:t xml:space="preserve">09 </w:t>
      </w:r>
      <w:r w:rsidRPr="00081149">
        <w:rPr>
          <w:lang w:val="pt-BR"/>
        </w:rPr>
        <w:t>điều.</w:t>
      </w:r>
    </w:p>
    <w:p w14:paraId="332A5E7B" w14:textId="3EA31A9B" w:rsidR="003C0053" w:rsidRPr="00081149" w:rsidRDefault="003C0053" w:rsidP="00F14D19">
      <w:pPr>
        <w:widowControl w:val="0"/>
        <w:spacing w:before="100" w:after="100" w:line="240" w:lineRule="auto"/>
        <w:ind w:firstLine="567"/>
        <w:jc w:val="both"/>
        <w:rPr>
          <w:lang w:val="pt-BR"/>
        </w:rPr>
      </w:pPr>
      <w:r w:rsidRPr="00081149">
        <w:rPr>
          <w:lang w:val="pt-BR"/>
        </w:rPr>
        <w:t>- Mục 02. Đầu tư xây dựng dự án, công trình điện lực, gồm 0</w:t>
      </w:r>
      <w:r w:rsidR="003E3211" w:rsidRPr="00081149">
        <w:rPr>
          <w:lang w:val="pt-BR"/>
        </w:rPr>
        <w:t>8</w:t>
      </w:r>
      <w:r w:rsidRPr="00081149">
        <w:rPr>
          <w:lang w:val="pt-BR"/>
        </w:rPr>
        <w:t xml:space="preserve"> điều</w:t>
      </w:r>
      <w:r w:rsidR="00282021" w:rsidRPr="00081149">
        <w:rPr>
          <w:lang w:val="pt-BR"/>
        </w:rPr>
        <w:t>.</w:t>
      </w:r>
      <w:r w:rsidRPr="00081149">
        <w:rPr>
          <w:lang w:val="pt-BR"/>
        </w:rPr>
        <w:t xml:space="preserve"> </w:t>
      </w:r>
    </w:p>
    <w:p w14:paraId="0F6CFB5B" w14:textId="68BCEDC2" w:rsidR="003C0053" w:rsidRPr="00081149" w:rsidRDefault="003C0053" w:rsidP="00F14D19">
      <w:pPr>
        <w:widowControl w:val="0"/>
        <w:spacing w:before="100" w:after="100" w:line="240" w:lineRule="auto"/>
        <w:ind w:firstLine="567"/>
        <w:jc w:val="both"/>
        <w:rPr>
          <w:lang w:val="pt-BR"/>
        </w:rPr>
      </w:pPr>
      <w:r w:rsidRPr="00081149">
        <w:rPr>
          <w:lang w:val="pt-BR"/>
        </w:rPr>
        <w:t>- Mục 03. Lựa chọn nhà đầu tư dự án điện lực, gồm 03 điều.</w:t>
      </w:r>
    </w:p>
    <w:p w14:paraId="2EE13D52" w14:textId="704B1387" w:rsidR="003C0053" w:rsidRPr="00081149" w:rsidRDefault="003C0053" w:rsidP="00F14D19">
      <w:pPr>
        <w:widowControl w:val="0"/>
        <w:spacing w:before="100" w:after="100" w:line="240" w:lineRule="auto"/>
        <w:ind w:firstLine="567"/>
        <w:jc w:val="both"/>
        <w:rPr>
          <w:lang w:val="pt-BR"/>
        </w:rPr>
      </w:pPr>
      <w:r w:rsidRPr="00081149">
        <w:rPr>
          <w:lang w:val="pt-BR"/>
        </w:rPr>
        <w:t xml:space="preserve">- Mục </w:t>
      </w:r>
      <w:r w:rsidR="00282021" w:rsidRPr="00081149">
        <w:rPr>
          <w:lang w:val="pt-BR"/>
        </w:rPr>
        <w:t>0</w:t>
      </w:r>
      <w:r w:rsidRPr="00081149">
        <w:rPr>
          <w:lang w:val="pt-BR"/>
        </w:rPr>
        <w:t xml:space="preserve">4. </w:t>
      </w:r>
      <w:r w:rsidR="00282021" w:rsidRPr="00081149">
        <w:rPr>
          <w:lang w:val="pt-BR"/>
        </w:rPr>
        <w:t>Dự án nguồn điện đầu tư theo phương thức đối tác công tư áp dụng loại hợp đồng xây dựng - vận hành - chuyển giao</w:t>
      </w:r>
      <w:r w:rsidRPr="00081149">
        <w:rPr>
          <w:lang w:val="pt-BR"/>
        </w:rPr>
        <w:t>, gồm 02 điều</w:t>
      </w:r>
      <w:r w:rsidR="00282021" w:rsidRPr="00081149">
        <w:rPr>
          <w:lang w:val="pt-BR"/>
        </w:rPr>
        <w:t>.</w:t>
      </w:r>
    </w:p>
    <w:p w14:paraId="4E93C465" w14:textId="0B390A1F" w:rsidR="003C0053" w:rsidRPr="00081149" w:rsidRDefault="003C0053" w:rsidP="00F14D19">
      <w:pPr>
        <w:widowControl w:val="0"/>
        <w:spacing w:before="100" w:after="100" w:line="240" w:lineRule="auto"/>
        <w:ind w:firstLine="567"/>
        <w:jc w:val="both"/>
        <w:rPr>
          <w:lang w:val="pt-BR"/>
        </w:rPr>
      </w:pPr>
      <w:r w:rsidRPr="00081149">
        <w:rPr>
          <w:lang w:val="pt-BR"/>
        </w:rPr>
        <w:lastRenderedPageBreak/>
        <w:t xml:space="preserve">c) Chương III. Phát triển điện năng lượng tái tạo, điện năng lượng mới gồm </w:t>
      </w:r>
      <w:r w:rsidR="00282021" w:rsidRPr="00081149">
        <w:rPr>
          <w:lang w:val="pt-BR"/>
        </w:rPr>
        <w:t>0</w:t>
      </w:r>
      <w:r w:rsidRPr="00081149">
        <w:rPr>
          <w:lang w:val="pt-BR"/>
        </w:rPr>
        <w:t xml:space="preserve">2 mục với </w:t>
      </w:r>
      <w:r w:rsidR="003E3211" w:rsidRPr="00081149">
        <w:rPr>
          <w:lang w:val="pt-BR"/>
        </w:rPr>
        <w:t xml:space="preserve">16 </w:t>
      </w:r>
      <w:r w:rsidRPr="00081149">
        <w:rPr>
          <w:lang w:val="pt-BR"/>
        </w:rPr>
        <w:t>điều như sau:</w:t>
      </w:r>
    </w:p>
    <w:p w14:paraId="35F06009" w14:textId="05CC923E" w:rsidR="003C0053" w:rsidRPr="00081149" w:rsidRDefault="003C0053" w:rsidP="00F14D19">
      <w:pPr>
        <w:widowControl w:val="0"/>
        <w:spacing w:before="100" w:after="100" w:line="240" w:lineRule="auto"/>
        <w:ind w:firstLine="567"/>
        <w:jc w:val="both"/>
        <w:rPr>
          <w:lang w:val="vi-VN"/>
        </w:rPr>
      </w:pPr>
      <w:r w:rsidRPr="00081149">
        <w:rPr>
          <w:lang w:val="vi-VN"/>
        </w:rPr>
        <w:t xml:space="preserve">- Mục 01. Quy định về điện năng lượng tái tạo, điện năng lượng mới, bao gồm 07 điều. </w:t>
      </w:r>
    </w:p>
    <w:p w14:paraId="7F6FD48D" w14:textId="676BA26A" w:rsidR="003C0053" w:rsidRPr="00081149" w:rsidRDefault="003C0053" w:rsidP="00F14D19">
      <w:pPr>
        <w:widowControl w:val="0"/>
        <w:spacing w:before="100" w:after="100" w:line="240" w:lineRule="auto"/>
        <w:ind w:firstLine="567"/>
        <w:jc w:val="both"/>
        <w:rPr>
          <w:lang w:val="vi-VN"/>
        </w:rPr>
      </w:pPr>
      <w:r w:rsidRPr="00081149">
        <w:rPr>
          <w:lang w:val="vi-VN"/>
        </w:rPr>
        <w:t>- Mục 02. Quy định về phát triển điện gió ngoài khơi, bao gồm 09 điều</w:t>
      </w:r>
      <w:r w:rsidR="00282021" w:rsidRPr="00081149">
        <w:rPr>
          <w:lang w:val="vi-VN"/>
        </w:rPr>
        <w:t>.</w:t>
      </w:r>
    </w:p>
    <w:p w14:paraId="60F8DD9E" w14:textId="77777777" w:rsidR="00E62A00" w:rsidRPr="00081149" w:rsidRDefault="00E62A00" w:rsidP="00F14D19">
      <w:pPr>
        <w:widowControl w:val="0"/>
        <w:spacing w:before="100" w:after="100" w:line="240" w:lineRule="auto"/>
        <w:ind w:firstLine="567"/>
        <w:jc w:val="both"/>
        <w:rPr>
          <w:lang w:val="pt-BR"/>
        </w:rPr>
      </w:pPr>
      <w:r w:rsidRPr="00081149">
        <w:rPr>
          <w:lang w:val="pt-BR"/>
        </w:rPr>
        <w:t>d) Chương IV. Giấy phép hoạt động điện lực bao gồm 13 điều</w:t>
      </w:r>
      <w:r w:rsidRPr="00081149">
        <w:rPr>
          <w:lang w:val="vi-VN"/>
        </w:rPr>
        <w:t>.</w:t>
      </w:r>
    </w:p>
    <w:p w14:paraId="465AEDFC" w14:textId="3FE82164" w:rsidR="00E62A00" w:rsidRPr="00081149" w:rsidRDefault="00E62A00" w:rsidP="00F14D19">
      <w:pPr>
        <w:widowControl w:val="0"/>
        <w:spacing w:before="100" w:after="100" w:line="240" w:lineRule="auto"/>
        <w:ind w:firstLine="567"/>
        <w:jc w:val="both"/>
        <w:rPr>
          <w:lang w:val="pt-BR"/>
        </w:rPr>
      </w:pPr>
      <w:r w:rsidRPr="00081149">
        <w:rPr>
          <w:lang w:val="pt-BR"/>
        </w:rPr>
        <w:t>đ) Chương V. Hoạt động mua bán điện bao gồm 03 mục với 2</w:t>
      </w:r>
      <w:r w:rsidR="004B0AE2" w:rsidRPr="00081149">
        <w:rPr>
          <w:lang w:val="pt-BR"/>
        </w:rPr>
        <w:t>9</w:t>
      </w:r>
      <w:r w:rsidRPr="00081149">
        <w:rPr>
          <w:lang w:val="pt-BR"/>
        </w:rPr>
        <w:t xml:space="preserve"> điều như sau:</w:t>
      </w:r>
    </w:p>
    <w:p w14:paraId="2968C97F" w14:textId="77777777" w:rsidR="00E62A00" w:rsidRPr="00081149" w:rsidRDefault="00E62A00" w:rsidP="00F14D19">
      <w:pPr>
        <w:widowControl w:val="0"/>
        <w:spacing w:before="100" w:after="100" w:line="240" w:lineRule="auto"/>
        <w:ind w:firstLine="567"/>
        <w:jc w:val="both"/>
        <w:rPr>
          <w:lang w:val="pt-BR"/>
        </w:rPr>
      </w:pPr>
      <w:r w:rsidRPr="00081149">
        <w:rPr>
          <w:lang w:val="pt-BR"/>
        </w:rPr>
        <w:t>- Mục 1. Thị trường điện cạnh tranh gồm 12 điều</w:t>
      </w:r>
      <w:r w:rsidRPr="00081149">
        <w:rPr>
          <w:lang w:val="vi-VN"/>
        </w:rPr>
        <w:t>.</w:t>
      </w:r>
    </w:p>
    <w:p w14:paraId="3406C4A9" w14:textId="77777777" w:rsidR="00E62A00" w:rsidRPr="00081149" w:rsidRDefault="00E62A00" w:rsidP="00F14D19">
      <w:pPr>
        <w:widowControl w:val="0"/>
        <w:spacing w:before="100" w:after="100" w:line="240" w:lineRule="auto"/>
        <w:ind w:firstLine="567"/>
        <w:jc w:val="both"/>
        <w:rPr>
          <w:lang w:val="pt-BR"/>
        </w:rPr>
      </w:pPr>
      <w:r w:rsidRPr="00081149">
        <w:rPr>
          <w:lang w:val="pt-BR"/>
        </w:rPr>
        <w:t>- Mục 2. Hợp đồng mua bán điện và dịch vụ cung cấp điện gồm 14 điều</w:t>
      </w:r>
      <w:r w:rsidRPr="00081149">
        <w:rPr>
          <w:lang w:val="vi-VN"/>
        </w:rPr>
        <w:t>.</w:t>
      </w:r>
      <w:r w:rsidRPr="00081149">
        <w:rPr>
          <w:lang w:val="pt-BR"/>
        </w:rPr>
        <w:t xml:space="preserve"> </w:t>
      </w:r>
    </w:p>
    <w:p w14:paraId="02B351BA" w14:textId="77777777" w:rsidR="00E62A00" w:rsidRPr="00081149" w:rsidRDefault="00E62A00" w:rsidP="00F14D19">
      <w:pPr>
        <w:widowControl w:val="0"/>
        <w:spacing w:before="100" w:after="100" w:line="240" w:lineRule="auto"/>
        <w:ind w:firstLine="567"/>
        <w:jc w:val="both"/>
        <w:rPr>
          <w:lang w:val="pt-BR"/>
        </w:rPr>
      </w:pPr>
      <w:r w:rsidRPr="00081149">
        <w:rPr>
          <w:lang w:val="pt-BR"/>
        </w:rPr>
        <w:t>- Mục 3. Giá điện và giá các dịch vụ về điện gồm 03 điều</w:t>
      </w:r>
      <w:r w:rsidRPr="00081149">
        <w:rPr>
          <w:lang w:val="vi-VN"/>
        </w:rPr>
        <w:t>.</w:t>
      </w:r>
    </w:p>
    <w:p w14:paraId="3453073D" w14:textId="77777777" w:rsidR="00E62A00" w:rsidRPr="00081149" w:rsidRDefault="00E62A00" w:rsidP="00F14D19">
      <w:pPr>
        <w:widowControl w:val="0"/>
        <w:spacing w:before="100" w:after="100" w:line="240" w:lineRule="auto"/>
        <w:ind w:firstLine="567"/>
        <w:jc w:val="both"/>
        <w:rPr>
          <w:lang w:val="pt-BR"/>
        </w:rPr>
      </w:pPr>
      <w:r w:rsidRPr="00081149">
        <w:rPr>
          <w:lang w:val="pt-BR"/>
        </w:rPr>
        <w:t>e) Chương VI. Vận hành, điều độ Hệ thống điện quốc gia bao gồm 13 điều</w:t>
      </w:r>
      <w:r w:rsidRPr="00081149">
        <w:rPr>
          <w:lang w:val="vi-VN"/>
        </w:rPr>
        <w:t>.</w:t>
      </w:r>
    </w:p>
    <w:p w14:paraId="7049919E" w14:textId="4755D005" w:rsidR="00E62A00" w:rsidRPr="00081149" w:rsidRDefault="00E62A00" w:rsidP="00F14D19">
      <w:pPr>
        <w:widowControl w:val="0"/>
        <w:spacing w:before="100" w:after="100" w:line="240" w:lineRule="auto"/>
        <w:ind w:firstLine="567"/>
        <w:jc w:val="both"/>
        <w:rPr>
          <w:lang w:val="pt-BR"/>
        </w:rPr>
      </w:pPr>
      <w:r w:rsidRPr="00081149">
        <w:rPr>
          <w:lang w:val="pt-BR"/>
        </w:rPr>
        <w:t>g) Chương VII. Bảo vệ công trình điện lực và an toàn trong lĩnh vực điện bao gồm 03 mục với 2</w:t>
      </w:r>
      <w:r w:rsidR="004B0AE2" w:rsidRPr="00081149">
        <w:rPr>
          <w:lang w:val="pt-BR"/>
        </w:rPr>
        <w:t>2</w:t>
      </w:r>
      <w:r w:rsidRPr="00081149">
        <w:rPr>
          <w:lang w:val="pt-BR"/>
        </w:rPr>
        <w:t xml:space="preserve"> điều như sau:</w:t>
      </w:r>
    </w:p>
    <w:p w14:paraId="51643ECD" w14:textId="77777777" w:rsidR="00E62A00" w:rsidRPr="00081149" w:rsidRDefault="00E62A00" w:rsidP="00F14D19">
      <w:pPr>
        <w:widowControl w:val="0"/>
        <w:spacing w:before="100" w:after="100" w:line="240" w:lineRule="auto"/>
        <w:ind w:firstLine="567"/>
        <w:jc w:val="both"/>
        <w:rPr>
          <w:lang w:val="pt-BR"/>
        </w:rPr>
      </w:pPr>
      <w:r w:rsidRPr="00081149">
        <w:rPr>
          <w:lang w:val="pt-BR"/>
        </w:rPr>
        <w:t>- Mục 1. Bảo vệ công trình điện lực bao gồm 08 điều</w:t>
      </w:r>
      <w:r w:rsidRPr="00081149">
        <w:rPr>
          <w:lang w:val="vi-VN"/>
        </w:rPr>
        <w:t>.</w:t>
      </w:r>
    </w:p>
    <w:p w14:paraId="0DCA279A" w14:textId="77777777" w:rsidR="00E62A00" w:rsidRPr="00081149" w:rsidRDefault="00E62A00" w:rsidP="00F14D19">
      <w:pPr>
        <w:widowControl w:val="0"/>
        <w:spacing w:before="100" w:after="100" w:line="240" w:lineRule="auto"/>
        <w:ind w:firstLine="567"/>
        <w:jc w:val="both"/>
        <w:rPr>
          <w:lang w:val="pt-BR"/>
        </w:rPr>
      </w:pPr>
      <w:r w:rsidRPr="00081149">
        <w:rPr>
          <w:lang w:val="pt-BR"/>
        </w:rPr>
        <w:t xml:space="preserve">- Mục 2. An toàn điện bao gồm </w:t>
      </w:r>
      <w:r w:rsidRPr="00081149">
        <w:rPr>
          <w:lang w:val="vi-VN"/>
        </w:rPr>
        <w:t>08</w:t>
      </w:r>
      <w:r w:rsidRPr="00081149">
        <w:rPr>
          <w:lang w:val="pt-BR"/>
        </w:rPr>
        <w:t xml:space="preserve"> điề</w:t>
      </w:r>
      <w:r w:rsidRPr="00081149">
        <w:rPr>
          <w:lang w:val="vi-VN"/>
        </w:rPr>
        <w:t>u.</w:t>
      </w:r>
    </w:p>
    <w:p w14:paraId="1F5DEC5B" w14:textId="77777777" w:rsidR="00E62A00" w:rsidRPr="00081149" w:rsidRDefault="00E62A00" w:rsidP="00F14D19">
      <w:pPr>
        <w:widowControl w:val="0"/>
        <w:spacing w:before="100" w:after="100" w:line="240" w:lineRule="auto"/>
        <w:ind w:firstLine="567"/>
        <w:jc w:val="both"/>
        <w:rPr>
          <w:lang w:val="pt-BR"/>
        </w:rPr>
      </w:pPr>
      <w:r w:rsidRPr="00081149">
        <w:rPr>
          <w:lang w:val="pt-BR"/>
        </w:rPr>
        <w:t>- Mục 3. An toàn công trình thủy điện bao gồm 06 điều</w:t>
      </w:r>
      <w:r w:rsidRPr="00081149">
        <w:rPr>
          <w:lang w:val="vi-VN"/>
        </w:rPr>
        <w:t>.</w:t>
      </w:r>
    </w:p>
    <w:p w14:paraId="71411561" w14:textId="77777777" w:rsidR="00E62A00" w:rsidRPr="00081149" w:rsidRDefault="00E62A00" w:rsidP="00F14D19">
      <w:pPr>
        <w:widowControl w:val="0"/>
        <w:spacing w:before="100" w:after="100" w:line="240" w:lineRule="auto"/>
        <w:ind w:firstLine="567"/>
        <w:jc w:val="both"/>
        <w:rPr>
          <w:lang w:val="pt-BR"/>
        </w:rPr>
      </w:pPr>
      <w:r w:rsidRPr="00081149">
        <w:rPr>
          <w:lang w:val="pt-BR"/>
        </w:rPr>
        <w:t>h) Chương VIII. Trách nhiệm quản lý nhà nước về điện lực gồm 04 điều</w:t>
      </w:r>
      <w:r w:rsidRPr="00081149">
        <w:rPr>
          <w:lang w:val="vi-VN"/>
        </w:rPr>
        <w:t>.</w:t>
      </w:r>
    </w:p>
    <w:p w14:paraId="68DE1E86" w14:textId="77777777" w:rsidR="00E62A00" w:rsidRPr="00081149" w:rsidRDefault="00E62A00" w:rsidP="00F14D19">
      <w:pPr>
        <w:widowControl w:val="0"/>
        <w:spacing w:before="100" w:after="100" w:line="240" w:lineRule="auto"/>
        <w:ind w:firstLine="567"/>
        <w:jc w:val="both"/>
        <w:rPr>
          <w:lang w:val="pt-BR"/>
        </w:rPr>
      </w:pPr>
      <w:r w:rsidRPr="00081149">
        <w:rPr>
          <w:lang w:val="pt-BR"/>
        </w:rPr>
        <w:t>i) Chương IX. Điều khoản thi hành gồm 03 điều</w:t>
      </w:r>
      <w:r w:rsidRPr="00081149">
        <w:rPr>
          <w:lang w:val="vi-VN"/>
        </w:rPr>
        <w:t>.</w:t>
      </w:r>
    </w:p>
    <w:p w14:paraId="7AC75E8D" w14:textId="647F1C98" w:rsidR="0064638F" w:rsidRPr="00081149" w:rsidRDefault="003E7C52" w:rsidP="00F14D19">
      <w:pPr>
        <w:pStyle w:val="Heading2"/>
        <w:keepNext w:val="0"/>
        <w:keepLines w:val="0"/>
        <w:widowControl w:val="0"/>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 xml:space="preserve">2. </w:t>
      </w:r>
      <w:r w:rsidR="0064638F" w:rsidRPr="00081149">
        <w:rPr>
          <w:rFonts w:ascii="Times New Roman" w:hAnsi="Times New Roman" w:cs="Times New Roman"/>
          <w:b/>
          <w:bCs/>
          <w:color w:val="auto"/>
          <w:sz w:val="28"/>
          <w:szCs w:val="28"/>
          <w:lang w:val="pt-BR"/>
        </w:rPr>
        <w:t>Nội dung cơ bản của dự thảo Luật</w:t>
      </w:r>
    </w:p>
    <w:p w14:paraId="1A0B344B" w14:textId="24F8DD97" w:rsidR="00024C52" w:rsidRPr="00081149" w:rsidRDefault="003643C5" w:rsidP="00F14D19">
      <w:pPr>
        <w:widowControl w:val="0"/>
        <w:spacing w:before="100" w:after="100" w:line="240" w:lineRule="auto"/>
        <w:ind w:firstLine="567"/>
        <w:jc w:val="both"/>
        <w:rPr>
          <w:bCs/>
          <w:lang w:val="pl-PL"/>
        </w:rPr>
      </w:pPr>
      <w:r w:rsidRPr="00081149">
        <w:rPr>
          <w:rFonts w:eastAsiaTheme="minorHAnsi"/>
          <w:kern w:val="2"/>
          <w:lang w:val="pl-PL"/>
          <w14:ligatures w14:val="standardContextual"/>
        </w:rPr>
        <w:t xml:space="preserve">Dự thảo Luật </w:t>
      </w:r>
      <w:r w:rsidR="00024C52" w:rsidRPr="00081149">
        <w:rPr>
          <w:rFonts w:eastAsiaTheme="minorHAnsi"/>
          <w:kern w:val="2"/>
          <w:lang w:val="pl-PL"/>
          <w14:ligatures w14:val="standardContextual"/>
        </w:rPr>
        <w:t xml:space="preserve">kế thừa và có sửa đổi chủ yếu 62 điều về quy định chung, cấp giấy phép hoạt động điện lực, thị trường điện, mua bán điện, giá điện, quyền và nghĩa vụ của các đơn vị điện lực và khách hàng sử dụng điện, bảo vệ công trình điện lực và an toàn điện, bỏ 04 điều (tuyên truyền, phổ biến giáo dục pháp luật; hồ sơ đề nghị cấp, sửa đổi, bổ sung giấy phép hoạt động điện lực; quyền và nghĩa vụ của đơn vị tư vấn chuyên ngành điện lực; thanh tra điện lực), gộp 04 điều vào các điều khác (chủ yếu về nội dung chính sách phát triển về đầu tư, tiết kiệm điện và giá điện). Bổ sung </w:t>
      </w:r>
      <w:r w:rsidR="008502A2" w:rsidRPr="00081149">
        <w:rPr>
          <w:rFonts w:eastAsiaTheme="minorHAnsi"/>
          <w:kern w:val="2"/>
          <w:lang w:val="pl-PL"/>
          <w14:ligatures w14:val="standardContextual"/>
        </w:rPr>
        <w:t>68</w:t>
      </w:r>
      <w:r w:rsidR="00024C52" w:rsidRPr="00081149">
        <w:rPr>
          <w:rFonts w:eastAsiaTheme="minorHAnsi"/>
          <w:kern w:val="2"/>
          <w:lang w:val="pl-PL"/>
          <w14:ligatures w14:val="standardContextual"/>
        </w:rPr>
        <w:t xml:space="preserve"> điều gồm các nội dung về quy hoạch phát triển điện lực, chính sách đấu thầu chủ đầu tư các dự án nguồn điện, chính sách xử lý các nguồn điện khẩn cấp,</w:t>
      </w:r>
      <w:r w:rsidR="00592BF6" w:rsidRPr="00081149">
        <w:rPr>
          <w:bCs/>
          <w:lang w:val="pl-PL"/>
        </w:rPr>
        <w:t xml:space="preserve"> chính sách phát triển và vận hành các dự án nhà máy nhiệt điện sử dụng khí, dự án nguồn điện đầu tư theo phương thức đối tác công tư áp dụng loại h</w:t>
      </w:r>
      <w:r w:rsidR="00932C54" w:rsidRPr="00081149">
        <w:rPr>
          <w:bCs/>
          <w:lang w:val="pl-PL"/>
        </w:rPr>
        <w:t>ợp</w:t>
      </w:r>
      <w:r w:rsidR="00592BF6" w:rsidRPr="00081149">
        <w:rPr>
          <w:bCs/>
          <w:lang w:val="pl-PL"/>
        </w:rPr>
        <w:t xml:space="preserve"> đồng xây dựng </w:t>
      </w:r>
      <w:r w:rsidR="00783AB8" w:rsidRPr="00081149">
        <w:rPr>
          <w:bCs/>
          <w:lang w:val="pl-PL"/>
        </w:rPr>
        <w:t xml:space="preserve">- </w:t>
      </w:r>
      <w:r w:rsidR="00592BF6" w:rsidRPr="00081149">
        <w:rPr>
          <w:bCs/>
          <w:lang w:val="pl-PL"/>
        </w:rPr>
        <w:t xml:space="preserve">vận hành </w:t>
      </w:r>
      <w:r w:rsidR="00783AB8" w:rsidRPr="00081149">
        <w:rPr>
          <w:bCs/>
          <w:lang w:val="pl-PL"/>
        </w:rPr>
        <w:t xml:space="preserve">- </w:t>
      </w:r>
      <w:r w:rsidR="00592BF6" w:rsidRPr="00081149">
        <w:rPr>
          <w:bCs/>
          <w:lang w:val="pl-PL"/>
        </w:rPr>
        <w:t xml:space="preserve">chuyển giao, </w:t>
      </w:r>
      <w:r w:rsidR="00024C52" w:rsidRPr="00081149">
        <w:rPr>
          <w:rFonts w:eastAsiaTheme="minorHAnsi"/>
          <w:kern w:val="2"/>
          <w:lang w:val="pl-PL"/>
          <w14:ligatures w14:val="standardContextual"/>
        </w:rPr>
        <w:t xml:space="preserve">các chính sách về năng lượng tái tạo (điện mặt trời, </w:t>
      </w:r>
      <w:r w:rsidR="00592BF6" w:rsidRPr="00081149">
        <w:rPr>
          <w:rFonts w:eastAsiaTheme="minorHAnsi"/>
          <w:kern w:val="2"/>
          <w:lang w:val="pl-PL"/>
          <w14:ligatures w14:val="standardContextual"/>
        </w:rPr>
        <w:t>đặc biệt quy định về phát triển điện gió ngoài khơi</w:t>
      </w:r>
      <w:r w:rsidR="00783AB8" w:rsidRPr="00081149">
        <w:rPr>
          <w:rFonts w:eastAsiaTheme="minorHAnsi"/>
          <w:kern w:val="2"/>
          <w:lang w:val="pl-PL"/>
          <w14:ligatures w14:val="standardContextual"/>
        </w:rPr>
        <w:t>)</w:t>
      </w:r>
      <w:r w:rsidR="00592BF6" w:rsidRPr="00081149">
        <w:rPr>
          <w:rFonts w:eastAsiaTheme="minorHAnsi"/>
          <w:kern w:val="2"/>
          <w:lang w:val="pl-PL"/>
          <w14:ligatures w14:val="standardContextual"/>
        </w:rPr>
        <w:t>,</w:t>
      </w:r>
      <w:r w:rsidR="00024C52" w:rsidRPr="00081149">
        <w:rPr>
          <w:rFonts w:eastAsiaTheme="minorHAnsi"/>
          <w:kern w:val="2"/>
          <w:lang w:val="pl-PL"/>
          <w14:ligatures w14:val="standardContextual"/>
        </w:rPr>
        <w:t xml:space="preserve"> năng lượng mới với điều kiện tiến bộ khoa học kỹ thuật phù hợp (như hydrogen), cơ chế mua bán điện trực tiếp, triển khai đầy đủ các cấp độ của thị trường điện cạnh tranh, tiến tới xóa bỏ bù chéo giá điện giữa các thành phần kinh tế, các loại giá điện, giá mua bán điện theo thời gian trong ngày, giá điện nhiều thành phần v.v...</w:t>
      </w:r>
    </w:p>
    <w:p w14:paraId="1B9FE643" w14:textId="3DB02345" w:rsidR="00F757B2" w:rsidRPr="00081149" w:rsidRDefault="00845575" w:rsidP="00F14D19">
      <w:pPr>
        <w:widowControl w:val="0"/>
        <w:spacing w:before="100" w:after="100" w:line="240" w:lineRule="auto"/>
        <w:ind w:firstLine="567"/>
        <w:rPr>
          <w:lang w:val="pt-BR"/>
        </w:rPr>
      </w:pPr>
      <w:r w:rsidRPr="00081149">
        <w:rPr>
          <w:lang w:val="pt-BR"/>
        </w:rPr>
        <w:t>a)</w:t>
      </w:r>
      <w:r w:rsidR="000C13B0" w:rsidRPr="00081149">
        <w:rPr>
          <w:lang w:val="pt-BR"/>
        </w:rPr>
        <w:t xml:space="preserve"> </w:t>
      </w:r>
      <w:r w:rsidR="00F757B2" w:rsidRPr="00081149">
        <w:rPr>
          <w:lang w:val="pt-BR"/>
        </w:rPr>
        <w:t xml:space="preserve">Những quy định chung (Chương I) </w:t>
      </w:r>
    </w:p>
    <w:p w14:paraId="6051491E" w14:textId="3FB8128F" w:rsidR="00F757B2" w:rsidRPr="00081149" w:rsidRDefault="004B0AE2" w:rsidP="00F14D19">
      <w:pPr>
        <w:widowControl w:val="0"/>
        <w:spacing w:before="100" w:after="100" w:line="240" w:lineRule="auto"/>
        <w:ind w:firstLine="567"/>
        <w:jc w:val="both"/>
        <w:rPr>
          <w:lang w:val="pt-BR"/>
        </w:rPr>
      </w:pPr>
      <w:r w:rsidRPr="00081149">
        <w:rPr>
          <w:lang w:val="pt-BR"/>
        </w:rPr>
        <w:t xml:space="preserve">- Chương này kế thừa và hiệu chỉnh các quy định về giải thích từ ngữ (Điều </w:t>
      </w:r>
      <w:r w:rsidRPr="00081149">
        <w:rPr>
          <w:lang w:val="pt-BR"/>
        </w:rPr>
        <w:lastRenderedPageBreak/>
        <w:t xml:space="preserve">4); Chính sách của Nhà nước về phát triển điện lực (Điều 5); Hợp tác quốc tế trong hoạt động điện lực (Điều 6); Ứng dụng khoa học công nghệ trong hoạt động điện lực (Điều 7) và Các hành vi bị cấm trong hoạt động điện lực và sử dụng điện (Điều 8). Trong đó, nội dung chính sách của Nhà nước về phát triển điện lực được sửa đổi, bổ sung trên cơ sở gộp </w:t>
      </w:r>
      <w:bookmarkStart w:id="20" w:name="_Hlk178147977"/>
      <w:r w:rsidRPr="00081149">
        <w:rPr>
          <w:lang w:val="pt-BR"/>
        </w:rPr>
        <w:t xml:space="preserve">chính sách giá điện và chính sách phát triển điện phục vụ </w:t>
      </w:r>
      <w:r w:rsidRPr="00081149">
        <w:rPr>
          <w:iCs/>
          <w:lang w:val="eu-ES"/>
        </w:rPr>
        <w:t>vùng nông thôn, đồng bào dân tộc thiểu số</w:t>
      </w:r>
      <w:r w:rsidR="00F757B2" w:rsidRPr="00081149">
        <w:rPr>
          <w:lang w:val="pt-BR"/>
        </w:rPr>
        <w:t>, miền núi, biên giới, hải đảo và vùng có điều kiện kinh tế - xã hội đặc biệt khó khăn</w:t>
      </w:r>
      <w:bookmarkEnd w:id="20"/>
      <w:r w:rsidR="00F757B2" w:rsidRPr="00081149">
        <w:rPr>
          <w:lang w:val="pt-BR"/>
        </w:rPr>
        <w:t xml:space="preserve">, bỏ quy định về chính sách và biện pháp khuyến khích, thúc đẩy tiết kiệm điện (Điều 13 Luật hiện hành) để tránh chồng chéo với Luật Sử dụng năng lượng tiết kiệm và hiệu quả và bổ sung “Chính sách phát triển điện năng lượng tái tạo, điện năng lượng mới” và quy định “Nhà nước khuyến khích nhà máy điện sử dụng nhiên liệu hóa thạch chuyển đổi sang các nguồn nhiên liệu phát thải thấp” để định hướng phát triển loại hình này hướng tới mục tiêu bảo vệ môi trường, chống biến đổi khí hậu, chuyển dịch năng lượng và các cam kết giảm phát thải ròng </w:t>
      </w:r>
      <w:r w:rsidR="00880C9D" w:rsidRPr="00081149">
        <w:rPr>
          <w:lang w:val="pt-BR"/>
        </w:rPr>
        <w:t xml:space="preserve">bằng </w:t>
      </w:r>
      <w:r w:rsidR="00F757B2" w:rsidRPr="00081149">
        <w:rPr>
          <w:lang w:val="pt-BR"/>
        </w:rPr>
        <w:t>0 trong thời kỳ mới.</w:t>
      </w:r>
      <w:r w:rsidR="00E62A00" w:rsidRPr="00081149">
        <w:rPr>
          <w:lang w:val="pt-BR"/>
        </w:rPr>
        <w:t xml:space="preserve"> Đồng thời, về nội dung chính sách của Nhà nước về phát triển điện lực đã bổ sung nguyên tắc tái cơ cấu, đổi mới và nâng cao hiệu quả hoạt động của các doanh nghiệp nhà nước trong lĩnh vực điện lực. Những nguyên tắc này là cơ sở pháp lý quan trọn</w:t>
      </w:r>
      <w:r w:rsidR="00A827E7" w:rsidRPr="00081149">
        <w:rPr>
          <w:lang w:val="pt-BR"/>
        </w:rPr>
        <w:t>g</w:t>
      </w:r>
      <w:r w:rsidR="00E62A00" w:rsidRPr="00081149">
        <w:rPr>
          <w:lang w:val="pt-BR"/>
        </w:rPr>
        <w:t xml:space="preserve"> để triển khai thực hiện tái cơ cấu các doanh nghiệp nhà nước trong lĩnh vực điện lực, là một điều kiện tiên quyết để triển khai thành công thị trường điện cạnh tranh các cấp độ.</w:t>
      </w:r>
      <w:r w:rsidR="00282021" w:rsidRPr="00081149">
        <w:rPr>
          <w:lang w:val="vi-VN"/>
        </w:rPr>
        <w:t xml:space="preserve"> </w:t>
      </w:r>
      <w:bookmarkStart w:id="21" w:name="_Hlk178148053"/>
      <w:r w:rsidR="00282021" w:rsidRPr="00081149">
        <w:rPr>
          <w:lang w:val="vi-VN"/>
        </w:rPr>
        <w:t>Đã thể chế hóa đầy đủ các quy định của Đảng, chính sách của nhà nước liên quan đến việc áp dụng cơ chế giá điện phù hợp đối với các nhóm khách hàng sử dụng điện có mức tiêu thụ điện cao và phát thải cao,</w:t>
      </w:r>
      <w:r w:rsidR="00282021" w:rsidRPr="00081149">
        <w:rPr>
          <w:lang w:val="pt-BR"/>
        </w:rPr>
        <w:t xml:space="preserve"> </w:t>
      </w:r>
      <w:r w:rsidR="00282021" w:rsidRPr="00081149">
        <w:rPr>
          <w:lang w:val="vi-VN"/>
        </w:rPr>
        <w:t xml:space="preserve">cơ sở lưu trú du lịch, các khách hàng sản xuất sản phẩm công nghiệp ưu tiên phát triển và trạm sạc điện phục vụ phương tiện giao thông xanh </w:t>
      </w:r>
      <w:r w:rsidR="00282021" w:rsidRPr="00081149">
        <w:rPr>
          <w:lang w:val="pt-BR"/>
        </w:rPr>
        <w:t>phù hợp với tình hình kinh tế - xã hội từng thời kỳ</w:t>
      </w:r>
      <w:r w:rsidR="00282021" w:rsidRPr="00081149">
        <w:rPr>
          <w:lang w:val="vi-VN"/>
        </w:rPr>
        <w:t>, chủ trương của nhà nước;</w:t>
      </w:r>
      <w:bookmarkEnd w:id="21"/>
      <w:r w:rsidR="00282021" w:rsidRPr="00081149">
        <w:rPr>
          <w:lang w:val="vi-VN"/>
        </w:rPr>
        <w:t xml:space="preserve"> Nhà nước hỗ trợ tiền điện cho mục đích sinh hoạt đối </w:t>
      </w:r>
      <w:r w:rsidR="00282021" w:rsidRPr="00081149">
        <w:rPr>
          <w:lang w:val="pt-BR"/>
        </w:rPr>
        <w:t xml:space="preserve">với </w:t>
      </w:r>
      <w:r w:rsidR="00282021" w:rsidRPr="00081149">
        <w:rPr>
          <w:lang w:val="vi-VN"/>
        </w:rPr>
        <w:t xml:space="preserve">hộ nghèo, hộ chính sách xã hội và quy định </w:t>
      </w:r>
      <w:r w:rsidR="00282021" w:rsidRPr="00081149">
        <w:rPr>
          <w:lang w:val="pt-BR"/>
        </w:rPr>
        <w:t xml:space="preserve">Chính phủ chỉ đạo nghiên cứu, xây dựng phương án hỗ trợ giảm tiền điện trong trường hợp cần thiết để ổn định phát triển </w:t>
      </w:r>
      <w:r w:rsidR="00282021" w:rsidRPr="00081149">
        <w:rPr>
          <w:lang w:val="vi-VN"/>
        </w:rPr>
        <w:t>kinh tế - xã</w:t>
      </w:r>
      <w:r w:rsidR="00282021" w:rsidRPr="00081149">
        <w:rPr>
          <w:lang w:val="pt-BR"/>
        </w:rPr>
        <w:t xml:space="preserve"> hội</w:t>
      </w:r>
      <w:r w:rsidR="00282021" w:rsidRPr="00081149">
        <w:rPr>
          <w:lang w:val="vi-VN"/>
        </w:rPr>
        <w:t xml:space="preserve"> tương tự như trong thời gian xảy ra đại dịch COVID-19</w:t>
      </w:r>
      <w:r w:rsidR="007A22A1" w:rsidRPr="00081149">
        <w:t>; b</w:t>
      </w:r>
      <w:r w:rsidR="00762176" w:rsidRPr="00081149">
        <w:rPr>
          <w:lang w:val="vi-VN"/>
        </w:rPr>
        <w:t xml:space="preserve">ổ sung một số quy định có tính nguyên tắc chung trong </w:t>
      </w:r>
      <w:r w:rsidR="00762176" w:rsidRPr="00081149">
        <w:rPr>
          <w:lang w:val="pt-BR"/>
        </w:rPr>
        <w:t xml:space="preserve">chính sách về phát triển điện hạt nhân nhằm </w:t>
      </w:r>
      <w:r w:rsidR="00762176" w:rsidRPr="00081149">
        <w:rPr>
          <w:rFonts w:eastAsia="Arial"/>
          <w:lang w:val="vi-VN"/>
        </w:rPr>
        <w:t>góp phần đảm bảo cung ứng điện, an ninh năng lượng và đáp ứng mục tiêu trung hoà các bon vào năm 2050 như cam kết của Việt Nam tại COP 26</w:t>
      </w:r>
      <w:r w:rsidR="00282021" w:rsidRPr="00081149">
        <w:rPr>
          <w:lang w:val="vi-VN"/>
        </w:rPr>
        <w:t>.</w:t>
      </w:r>
    </w:p>
    <w:p w14:paraId="296EE741"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đã lược bỏ quy định về Tuyên truyền, phổ biến, giáo dục pháp luật về điện lực (Điều 6 Luật Điện lực hiện hành) để tránh chồng chéo với Luật Phổ biến, giáo dục pháp luật.</w:t>
      </w:r>
    </w:p>
    <w:p w14:paraId="1EAA7CE9"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đã bổ sung quy định về Áp dụng pháp luật (Điều 3) để làm rõ vấn đề áp dụng pháp luật giữa Luật Điện lực và các luật khác có liên quan để phù hợp với đặc thù của lĩnh vực điện lực.</w:t>
      </w:r>
    </w:p>
    <w:p w14:paraId="0D86B763" w14:textId="5D1866DD" w:rsidR="00F757B2" w:rsidRPr="00081149" w:rsidRDefault="00880C9D" w:rsidP="00F14D19">
      <w:pPr>
        <w:widowControl w:val="0"/>
        <w:spacing w:before="100" w:after="100" w:line="240" w:lineRule="auto"/>
        <w:ind w:firstLine="567"/>
        <w:jc w:val="both"/>
        <w:rPr>
          <w:lang w:val="pt-BR"/>
        </w:rPr>
      </w:pPr>
      <w:r w:rsidRPr="00081149">
        <w:rPr>
          <w:lang w:val="pt-BR"/>
        </w:rPr>
        <w:t xml:space="preserve">- </w:t>
      </w:r>
      <w:r w:rsidR="00F757B2" w:rsidRPr="00081149">
        <w:rPr>
          <w:lang w:val="pt-BR"/>
        </w:rPr>
        <w:t xml:space="preserve">Đối với nội dung về Giải thích từ ngữ: bổ sung một số định nghĩa về An toàn công trình thuỷ điện; An toàn điện; </w:t>
      </w:r>
      <w:r w:rsidR="008A3AAC" w:rsidRPr="00081149">
        <w:rPr>
          <w:lang w:val="pt-BR"/>
        </w:rPr>
        <w:t xml:space="preserve">Biểu giá điện; Biểu giá chi phí tránh được; </w:t>
      </w:r>
      <w:r w:rsidR="00F757B2" w:rsidRPr="00081149">
        <w:rPr>
          <w:lang w:val="pt-BR"/>
        </w:rPr>
        <w:t xml:space="preserve">Cấp điện áp; </w:t>
      </w:r>
      <w:r w:rsidR="008A3AAC" w:rsidRPr="00081149">
        <w:rPr>
          <w:lang w:val="pt-BR"/>
        </w:rPr>
        <w:t xml:space="preserve">Chi phí tránh được; Cơ cấu biểu giá bán lẻ điện; </w:t>
      </w:r>
      <w:r w:rsidR="00F757B2" w:rsidRPr="00081149">
        <w:rPr>
          <w:lang w:val="pt-BR"/>
        </w:rPr>
        <w:t>Dịch vụ phụ trợ; Dự án đầu tư điện lực; Điện năng lượng tái tạo; Điện năng lượng mới; Điện tự sản</w:t>
      </w:r>
      <w:r w:rsidR="004B0AE2" w:rsidRPr="00081149">
        <w:rPr>
          <w:lang w:val="pt-BR"/>
        </w:rPr>
        <w:t xml:space="preserve"> xuất</w:t>
      </w:r>
      <w:r w:rsidR="00F757B2" w:rsidRPr="00081149">
        <w:rPr>
          <w:lang w:val="pt-BR"/>
        </w:rPr>
        <w:t xml:space="preserve"> tự tiêu</w:t>
      </w:r>
      <w:r w:rsidR="004B0AE2" w:rsidRPr="00081149">
        <w:rPr>
          <w:lang w:val="pt-BR"/>
        </w:rPr>
        <w:t xml:space="preserve"> thụ</w:t>
      </w:r>
      <w:r w:rsidR="00F757B2" w:rsidRPr="00081149">
        <w:rPr>
          <w:lang w:val="pt-BR"/>
        </w:rPr>
        <w:t xml:space="preserve">; Điểm đấu nối; </w:t>
      </w:r>
      <w:r w:rsidR="008A3AAC" w:rsidRPr="00081149">
        <w:rPr>
          <w:lang w:val="pt-BR"/>
        </w:rPr>
        <w:t xml:space="preserve">Giá bán điện bình quân; Giá điện nhiều </w:t>
      </w:r>
      <w:r w:rsidR="008A3AAC" w:rsidRPr="00081149">
        <w:rPr>
          <w:lang w:val="pt-BR"/>
        </w:rPr>
        <w:lastRenderedPageBreak/>
        <w:t xml:space="preserve">thành phần; </w:t>
      </w:r>
      <w:r w:rsidR="00816DEF" w:rsidRPr="00081149">
        <w:rPr>
          <w:lang w:val="pt-BR"/>
        </w:rPr>
        <w:t xml:space="preserve">Giá điện và giá các dịch vụ về điện; Giá dịch vụ phụ trợ hệ thống điện; Giá điều độ vận hành hệ thống điện; Giá điều hành giao dịch thị trường điện lực; Giá truyền tải điện; </w:t>
      </w:r>
      <w:r w:rsidR="008A3AAC" w:rsidRPr="00081149">
        <w:rPr>
          <w:lang w:val="pt-BR"/>
        </w:rPr>
        <w:t xml:space="preserve">Hợp đồng kỳ hạn điện; Hợp đồng mua bán điện; </w:t>
      </w:r>
      <w:r w:rsidR="00816DEF" w:rsidRPr="00081149">
        <w:rPr>
          <w:lang w:val="pt-BR"/>
        </w:rPr>
        <w:t xml:space="preserve">Khung giá điện; Khung giá bán buôn điện; Khung giá phát điện; Kiểm định an toàn kỹ thuật thiết bị, dụng cụ điện; Nhà máy điện; Nhà máy điện gió trên biển; Nhà máy điện gió trên đất liền; Nhà máy điện năng lượng tái tạo nhỏ hoặc nguồn năng lượng tái tạo nhỏ; </w:t>
      </w:r>
      <w:r w:rsidR="00F757B2" w:rsidRPr="00081149">
        <w:rPr>
          <w:lang w:val="pt-BR"/>
        </w:rPr>
        <w:t>Thị trường điện giao ngay</w:t>
      </w:r>
      <w:r w:rsidR="00F002EC" w:rsidRPr="00081149">
        <w:rPr>
          <w:lang w:val="vi-VN"/>
        </w:rPr>
        <w:t xml:space="preserve"> </w:t>
      </w:r>
      <w:r w:rsidR="00F002EC" w:rsidRPr="00081149">
        <w:rPr>
          <w:lang w:val="pt-BR"/>
        </w:rPr>
        <w:t>để phù hợp với thực tiễn phát sinh</w:t>
      </w:r>
      <w:r w:rsidR="00A827E7" w:rsidRPr="00081149">
        <w:rPr>
          <w:lang w:val="pt-BR"/>
        </w:rPr>
        <w:t>.</w:t>
      </w:r>
    </w:p>
    <w:p w14:paraId="0436020C" w14:textId="55A6C1A5" w:rsidR="00F757B2" w:rsidRPr="00081149" w:rsidRDefault="00880C9D" w:rsidP="00F14D19">
      <w:pPr>
        <w:widowControl w:val="0"/>
        <w:spacing w:before="100" w:after="100" w:line="240" w:lineRule="auto"/>
        <w:ind w:firstLine="567"/>
        <w:jc w:val="both"/>
        <w:rPr>
          <w:lang w:val="pt-BR"/>
        </w:rPr>
      </w:pPr>
      <w:r w:rsidRPr="00081149">
        <w:rPr>
          <w:lang w:val="pt-BR"/>
        </w:rPr>
        <w:t xml:space="preserve">- </w:t>
      </w:r>
      <w:r w:rsidR="00F757B2" w:rsidRPr="00081149">
        <w:rPr>
          <w:lang w:val="pt-BR"/>
        </w:rPr>
        <w:t>Đối với các hành vi bị cấm trong hoạt động điện lực và sử dụng điện: bổ sung chủ yếu một số hành vi bị cấm liên quan đến bảo vệ công trình điện và an toàn trong lĩnh vực điện</w:t>
      </w:r>
      <w:r w:rsidR="00A827E7" w:rsidRPr="00081149">
        <w:rPr>
          <w:lang w:val="pt-BR"/>
        </w:rPr>
        <w:t xml:space="preserve"> </w:t>
      </w:r>
      <w:r w:rsidR="004B0AE2" w:rsidRPr="00081149">
        <w:rPr>
          <w:lang w:val="pt-BR"/>
        </w:rPr>
        <w:t>“</w:t>
      </w:r>
      <w:r w:rsidR="00282021" w:rsidRPr="00081149">
        <w:rPr>
          <w:lang w:val="vi-VN"/>
        </w:rPr>
        <w:t>Xây dựng công trình điện lực không phù hợp với quy hoạch phát triển điện lực, phương án phát triển nguồn, lưới điện cấp tỉnh trong quy hoạch tỉnh, trừ các trường hợp tại khoản 2 Điều 18 Luật này</w:t>
      </w:r>
      <w:r w:rsidR="004B0AE2" w:rsidRPr="00081149">
        <w:rPr>
          <w:lang w:val="pt-BR"/>
        </w:rPr>
        <w:t>”</w:t>
      </w:r>
      <w:r w:rsidR="00A827E7" w:rsidRPr="00081149">
        <w:rPr>
          <w:lang w:val="pt-BR"/>
        </w:rPr>
        <w:t xml:space="preserve"> </w:t>
      </w:r>
      <w:r w:rsidR="00F757B2" w:rsidRPr="00081149">
        <w:rPr>
          <w:lang w:val="pt-BR"/>
        </w:rPr>
        <w:t>phù hợp với các nội dung quy định tại dự thảo Luật.</w:t>
      </w:r>
    </w:p>
    <w:p w14:paraId="26F938DD" w14:textId="48FC1779" w:rsidR="00F757B2" w:rsidRPr="00081149" w:rsidRDefault="00845575" w:rsidP="00F14D19">
      <w:pPr>
        <w:widowControl w:val="0"/>
        <w:spacing w:before="100" w:after="100" w:line="240" w:lineRule="auto"/>
        <w:ind w:firstLine="567"/>
        <w:jc w:val="both"/>
        <w:rPr>
          <w:lang w:val="pt-BR"/>
        </w:rPr>
      </w:pPr>
      <w:r w:rsidRPr="00081149">
        <w:rPr>
          <w:lang w:val="pt-BR"/>
        </w:rPr>
        <w:t>b)</w:t>
      </w:r>
      <w:r w:rsidR="00F757B2" w:rsidRPr="00081149">
        <w:rPr>
          <w:lang w:val="pt-BR"/>
        </w:rPr>
        <w:t xml:space="preserve"> Quy hoạch </w:t>
      </w:r>
      <w:r w:rsidR="00F002EC" w:rsidRPr="00081149">
        <w:rPr>
          <w:lang w:val="pt-BR"/>
        </w:rPr>
        <w:t xml:space="preserve">phát triển điện lực và đầu tư dự án </w:t>
      </w:r>
      <w:r w:rsidR="00F757B2" w:rsidRPr="00081149">
        <w:rPr>
          <w:lang w:val="pt-BR"/>
        </w:rPr>
        <w:t xml:space="preserve">điện lực (Chương II) </w:t>
      </w:r>
    </w:p>
    <w:p w14:paraId="29870D42" w14:textId="72A0C8D9" w:rsidR="004B0AE2" w:rsidRPr="00081149" w:rsidRDefault="004B0AE2" w:rsidP="00F14D19">
      <w:pPr>
        <w:widowControl w:val="0"/>
        <w:spacing w:before="100" w:after="100" w:line="240" w:lineRule="auto"/>
        <w:ind w:firstLine="567"/>
        <w:jc w:val="both"/>
        <w:rPr>
          <w:lang w:val="pt-BR"/>
        </w:rPr>
      </w:pPr>
      <w:r w:rsidRPr="00081149">
        <w:rPr>
          <w:lang w:val="pt-BR"/>
        </w:rPr>
        <w:t>Chương II có 2</w:t>
      </w:r>
      <w:r w:rsidRPr="00081149">
        <w:rPr>
          <w:lang w:val="vi-VN"/>
        </w:rPr>
        <w:t>2</w:t>
      </w:r>
      <w:r w:rsidRPr="00081149">
        <w:rPr>
          <w:lang w:val="pt-BR"/>
        </w:rPr>
        <w:t xml:space="preserve"> Điều, trong đó, kế thừa Luật Điện lực hiện hành 0</w:t>
      </w:r>
      <w:r w:rsidR="00827902" w:rsidRPr="00081149">
        <w:rPr>
          <w:lang w:val="pt-BR"/>
        </w:rPr>
        <w:t>3</w:t>
      </w:r>
      <w:r w:rsidRPr="00081149">
        <w:rPr>
          <w:lang w:val="pt-BR"/>
        </w:rPr>
        <w:t xml:space="preserve"> Điều và rút gọn 03 Điều thành 01 Điều, bổ sung mới 1</w:t>
      </w:r>
      <w:r w:rsidR="00827902" w:rsidRPr="00081149">
        <w:rPr>
          <w:lang w:val="pt-BR"/>
        </w:rPr>
        <w:t>8</w:t>
      </w:r>
      <w:r w:rsidRPr="00081149">
        <w:rPr>
          <w:lang w:val="pt-BR"/>
        </w:rPr>
        <w:t xml:space="preserve"> điều, cụ thể như sau:</w:t>
      </w:r>
    </w:p>
    <w:p w14:paraId="3D147491" w14:textId="77777777" w:rsidR="004B0AE2" w:rsidRPr="00081149" w:rsidRDefault="004B0AE2" w:rsidP="00F14D19">
      <w:pPr>
        <w:widowControl w:val="0"/>
        <w:spacing w:before="100" w:after="100" w:line="240" w:lineRule="auto"/>
        <w:ind w:firstLine="567"/>
        <w:jc w:val="both"/>
        <w:rPr>
          <w:lang w:val="pt-BR"/>
        </w:rPr>
      </w:pPr>
      <w:r w:rsidRPr="00081149">
        <w:rPr>
          <w:lang w:val="pt-BR"/>
        </w:rPr>
        <w:t xml:space="preserve">- Mục 01. Quy hoạch phát triển điện lực quốc gia (QHPTĐL), phương án phát triển </w:t>
      </w:r>
      <w:r w:rsidRPr="00081149">
        <w:rPr>
          <w:lang w:val="vi-VN"/>
        </w:rPr>
        <w:t xml:space="preserve">nguồn, </w:t>
      </w:r>
      <w:r w:rsidRPr="00081149">
        <w:rPr>
          <w:lang w:val="pt-BR"/>
        </w:rPr>
        <w:t xml:space="preserve">lưới điện </w:t>
      </w:r>
      <w:r w:rsidRPr="00081149">
        <w:rPr>
          <w:lang w:val="vi-VN"/>
        </w:rPr>
        <w:t>cấp</w:t>
      </w:r>
      <w:r w:rsidRPr="00081149">
        <w:rPr>
          <w:lang w:val="pt-BR"/>
        </w:rPr>
        <w:t xml:space="preserve"> tỉnh và kế hoạch thực hiện quy hoạch:</w:t>
      </w:r>
    </w:p>
    <w:p w14:paraId="54C8C57A" w14:textId="46BE498D" w:rsidR="004B0AE2" w:rsidRPr="00081149" w:rsidRDefault="004B0AE2" w:rsidP="00F14D19">
      <w:pPr>
        <w:widowControl w:val="0"/>
        <w:spacing w:before="100" w:after="100" w:line="240" w:lineRule="auto"/>
        <w:ind w:firstLine="567"/>
        <w:jc w:val="both"/>
        <w:rPr>
          <w:lang w:val="vi-VN"/>
        </w:rPr>
      </w:pPr>
      <w:r w:rsidRPr="00081149">
        <w:rPr>
          <w:lang w:val="pt-BR"/>
        </w:rPr>
        <w:t>+ Bổ sung một số nội dung yêu cầu có tính chất riêng của quy hoạch ngoài các yêu cầu chung của Luật Quy hoạch và phạm vi của QHPTĐ</w:t>
      </w:r>
      <w:r w:rsidR="00827902" w:rsidRPr="00081149">
        <w:rPr>
          <w:lang w:val="pt-BR"/>
        </w:rPr>
        <w:t>L</w:t>
      </w:r>
      <w:r w:rsidRPr="00081149">
        <w:rPr>
          <w:lang w:val="pt-BR"/>
        </w:rPr>
        <w:t xml:space="preserve"> và “Phương án phát triển </w:t>
      </w:r>
      <w:r w:rsidRPr="00081149">
        <w:rPr>
          <w:lang w:val="vi-VN"/>
        </w:rPr>
        <w:t xml:space="preserve">nguồn, </w:t>
      </w:r>
      <w:r w:rsidRPr="00081149">
        <w:rPr>
          <w:lang w:val="pt-BR"/>
        </w:rPr>
        <w:t>lưới điện</w:t>
      </w:r>
      <w:r w:rsidRPr="00081149">
        <w:rPr>
          <w:lang w:val="vi-VN"/>
        </w:rPr>
        <w:t xml:space="preserve"> cấp tỉnh</w:t>
      </w:r>
      <w:r w:rsidRPr="00081149">
        <w:rPr>
          <w:lang w:val="pt-BR"/>
        </w:rPr>
        <w:t>”</w:t>
      </w:r>
      <w:r w:rsidRPr="00081149">
        <w:rPr>
          <w:lang w:val="vi-VN"/>
        </w:rPr>
        <w:t>, các trường hợp không xác định trong quy hoạch điện</w:t>
      </w:r>
      <w:r w:rsidRPr="00081149">
        <w:rPr>
          <w:lang w:val="pt-BR"/>
        </w:rPr>
        <w:t xml:space="preserve"> nhằm làm rõ đối tượng quản lý quy hoạch </w:t>
      </w:r>
      <w:r w:rsidRPr="00081149">
        <w:rPr>
          <w:lang w:val="vi-VN"/>
        </w:rPr>
        <w:t xml:space="preserve">điện lực </w:t>
      </w:r>
      <w:r w:rsidRPr="00081149">
        <w:rPr>
          <w:lang w:val="pt-BR"/>
        </w:rPr>
        <w:t>theo phân cấp (quốc gia, tỉnh).</w:t>
      </w:r>
      <w:r w:rsidRPr="00081149">
        <w:rPr>
          <w:lang w:val="vi-VN"/>
        </w:rPr>
        <w:t xml:space="preserve"> </w:t>
      </w:r>
    </w:p>
    <w:p w14:paraId="354CBB41" w14:textId="77777777" w:rsidR="004B0AE2" w:rsidRPr="00081149" w:rsidRDefault="004B0AE2" w:rsidP="00F14D19">
      <w:pPr>
        <w:widowControl w:val="0"/>
        <w:spacing w:before="100" w:after="100" w:line="240" w:lineRule="auto"/>
        <w:ind w:firstLine="567"/>
        <w:jc w:val="both"/>
        <w:rPr>
          <w:lang w:val="pt-BR"/>
        </w:rPr>
      </w:pPr>
      <w:r w:rsidRPr="00081149">
        <w:rPr>
          <w:lang w:val="pt-BR"/>
        </w:rPr>
        <w:t>+ Dự thảo đã rút gọn một số quy định về Điều 9, Điều 10 và Điều 12 Luật Điện lực hiện hành thành 01 Điều về lập, phê duyệt, công bố, thực hiện, đánh giá và điều chỉnh quy hoạch phát triển điện lực (do nội dung chủ yếu được quy định lại Luật Quy hoạch).</w:t>
      </w:r>
    </w:p>
    <w:p w14:paraId="5BB86F99" w14:textId="555DC4F2" w:rsidR="004B0AE2" w:rsidRPr="00081149" w:rsidRDefault="004B0AE2" w:rsidP="00F14D19">
      <w:pPr>
        <w:widowControl w:val="0"/>
        <w:spacing w:before="100" w:after="100" w:line="240" w:lineRule="auto"/>
        <w:ind w:firstLine="567"/>
        <w:jc w:val="both"/>
        <w:rPr>
          <w:lang w:val="pt-BR"/>
        </w:rPr>
      </w:pPr>
      <w:r w:rsidRPr="00081149">
        <w:rPr>
          <w:lang w:val="pt-BR"/>
        </w:rPr>
        <w:t>+ Bổ sung quy định</w:t>
      </w:r>
      <w:r w:rsidR="003E3211" w:rsidRPr="00081149">
        <w:rPr>
          <w:lang w:val="pt-BR"/>
        </w:rPr>
        <w:t xml:space="preserve"> các trường hợp điều chỉnh QHPTĐL, phương án phát triển nguồn, lưới điện cấp tỉnh; quy định</w:t>
      </w:r>
      <w:r w:rsidRPr="00081149">
        <w:rPr>
          <w:lang w:val="pt-BR"/>
        </w:rPr>
        <w:t xml:space="preserve"> phân cấp Bộ Công Thương, Ủy ban nhân dân </w:t>
      </w:r>
      <w:r w:rsidR="00A827E7" w:rsidRPr="00081149">
        <w:rPr>
          <w:lang w:val="pt-BR"/>
        </w:rPr>
        <w:t xml:space="preserve">cấp tỉnh </w:t>
      </w:r>
      <w:r w:rsidRPr="00081149">
        <w:rPr>
          <w:lang w:val="pt-BR"/>
        </w:rPr>
        <w:t xml:space="preserve">trong việc </w:t>
      </w:r>
      <w:bookmarkStart w:id="22" w:name="_Hlk174793799"/>
      <w:r w:rsidRPr="00081149">
        <w:rPr>
          <w:kern w:val="28"/>
          <w:lang w:val="vi-VN"/>
        </w:rPr>
        <w:t xml:space="preserve">đính chính nội dung sai sót </w:t>
      </w:r>
      <w:r w:rsidRPr="00081149">
        <w:rPr>
          <w:kern w:val="28"/>
          <w:lang w:val="pt-BR"/>
        </w:rPr>
        <w:t xml:space="preserve">thông tin </w:t>
      </w:r>
      <w:r w:rsidRPr="00081149">
        <w:rPr>
          <w:kern w:val="28"/>
          <w:lang w:val="vi-VN"/>
        </w:rPr>
        <w:t xml:space="preserve">dự án trong các quyết định phê duyệt QHPTĐL, </w:t>
      </w:r>
      <w:r w:rsidR="00827902" w:rsidRPr="00081149">
        <w:rPr>
          <w:kern w:val="28"/>
          <w:lang w:val="pt-BR"/>
        </w:rPr>
        <w:t>quy hoạch</w:t>
      </w:r>
      <w:r w:rsidRPr="00081149">
        <w:rPr>
          <w:kern w:val="28"/>
          <w:lang w:val="vi-VN"/>
        </w:rPr>
        <w:t xml:space="preserve"> tỉnh</w:t>
      </w:r>
      <w:r w:rsidRPr="00081149">
        <w:rPr>
          <w:kern w:val="28"/>
          <w:lang w:val="pt-BR"/>
        </w:rPr>
        <w:t xml:space="preserve"> </w:t>
      </w:r>
      <w:r w:rsidRPr="00081149">
        <w:rPr>
          <w:kern w:val="28"/>
          <w:lang w:val="vi-VN"/>
        </w:rPr>
        <w:t xml:space="preserve">nhưng phải đảm bảo không làm thay đổi </w:t>
      </w:r>
      <w:r w:rsidRPr="00081149">
        <w:rPr>
          <w:kern w:val="28"/>
          <w:lang w:val="eu-ES"/>
        </w:rPr>
        <w:t xml:space="preserve">mục tiêu, tổng quy mô công suất, thời kỳ quy hoạch trong </w:t>
      </w:r>
      <w:r w:rsidRPr="00081149">
        <w:rPr>
          <w:kern w:val="28"/>
          <w:lang w:val="vi-VN"/>
        </w:rPr>
        <w:t>QHPTĐL</w:t>
      </w:r>
      <w:r w:rsidRPr="00081149">
        <w:rPr>
          <w:kern w:val="28"/>
          <w:lang w:val="eu-ES"/>
        </w:rPr>
        <w:t xml:space="preserve"> </w:t>
      </w:r>
      <w:r w:rsidRPr="00081149">
        <w:rPr>
          <w:kern w:val="28"/>
          <w:lang w:val="vi-VN"/>
        </w:rPr>
        <w:t>được duyệt</w:t>
      </w:r>
      <w:bookmarkEnd w:id="22"/>
      <w:r w:rsidRPr="00081149">
        <w:rPr>
          <w:kern w:val="28"/>
          <w:lang w:val="vi-VN"/>
        </w:rPr>
        <w:t xml:space="preserve"> </w:t>
      </w:r>
      <w:r w:rsidRPr="00081149">
        <w:rPr>
          <w:lang w:val="pt-BR"/>
        </w:rPr>
        <w:t>nhằm tăng cường phân cấp trong quản lý nhà nước về quy hoạch.</w:t>
      </w:r>
    </w:p>
    <w:p w14:paraId="4D9E2942" w14:textId="507D725C" w:rsidR="004B0AE2" w:rsidRPr="00081149" w:rsidRDefault="004B0AE2" w:rsidP="00F14D19">
      <w:pPr>
        <w:widowControl w:val="0"/>
        <w:spacing w:before="100" w:after="100" w:line="240" w:lineRule="auto"/>
        <w:ind w:firstLine="567"/>
        <w:jc w:val="both"/>
        <w:rPr>
          <w:lang w:val="pt-BR"/>
        </w:rPr>
      </w:pPr>
      <w:r w:rsidRPr="00081149">
        <w:rPr>
          <w:lang w:val="pt-BR"/>
        </w:rPr>
        <w:t xml:space="preserve">+ Bổ sung quy định về lập, phê duyệt, điều chỉnh kế hoạch thực hiện quy hoạch nhằm quy định về: yêu cầu chung; phê duyệt các dự án thuộc trường hợp nhà nước độc quyền </w:t>
      </w:r>
      <w:r w:rsidRPr="00081149">
        <w:rPr>
          <w:lang w:val="vi-VN"/>
        </w:rPr>
        <w:t xml:space="preserve">để </w:t>
      </w:r>
      <w:r w:rsidRPr="00081149">
        <w:rPr>
          <w:lang w:val="pt-BR"/>
        </w:rPr>
        <w:t xml:space="preserve">giao các </w:t>
      </w:r>
      <w:r w:rsidR="00A827E7" w:rsidRPr="00081149">
        <w:rPr>
          <w:lang w:val="pt-BR"/>
        </w:rPr>
        <w:t xml:space="preserve">doanh </w:t>
      </w:r>
      <w:r w:rsidRPr="00081149">
        <w:rPr>
          <w:lang w:val="pt-BR"/>
        </w:rPr>
        <w:t xml:space="preserve">nghiệp do Nhà nước nắm giữ 100% vốn điều lệ, doanh nghiệp thành viên do </w:t>
      </w:r>
      <w:r w:rsidR="00A827E7" w:rsidRPr="00081149">
        <w:rPr>
          <w:lang w:val="pt-BR"/>
        </w:rPr>
        <w:t xml:space="preserve">doanh </w:t>
      </w:r>
      <w:r w:rsidRPr="00081149">
        <w:rPr>
          <w:lang w:val="pt-BR"/>
        </w:rPr>
        <w:t>nghiệp này nắm giữ 100% vốn điều lệ thực hiện đầu tư xây dựng; nội dung và trách nhiệm của các cơ quan quản lý quy hoạch trong lập, trình phê duyệt; các trường hợp điều chỉnh và phân cấp thẩm quyền điều chỉnh kế hoạch thực hiện quy hoạch.</w:t>
      </w:r>
    </w:p>
    <w:p w14:paraId="47A1994D" w14:textId="77777777" w:rsidR="004B0AE2" w:rsidRPr="00081149" w:rsidRDefault="004B0AE2" w:rsidP="00F14D19">
      <w:pPr>
        <w:widowControl w:val="0"/>
        <w:spacing w:before="100" w:after="100" w:line="240" w:lineRule="auto"/>
        <w:ind w:firstLine="567"/>
        <w:jc w:val="both"/>
        <w:rPr>
          <w:lang w:val="pt-BR"/>
        </w:rPr>
      </w:pPr>
      <w:r w:rsidRPr="00081149">
        <w:rPr>
          <w:lang w:val="pt-BR"/>
        </w:rPr>
        <w:t xml:space="preserve">+ Bổ sung quy định về tiến độ dự án nguồn điện bao gồm rõ các mốc tiến độ </w:t>
      </w:r>
      <w:r w:rsidRPr="00081149">
        <w:rPr>
          <w:lang w:val="pt-BR"/>
        </w:rPr>
        <w:lastRenderedPageBreak/>
        <w:t xml:space="preserve">thực hiện; cơ chế xử lý các dự án nguồn điện chậm tiến độ nhằm quy định rõ trách nhiệm của các chủ đầu tư khi thực hiện chậm trễ các dự án điện, trách nhiệm của cơ quan quản lý nhà nước tại địa phương, trung ương để quản lý tiến độ các dự án điện, đưa ra biện pháp xử lý các dự án điện chậm tiến độ, đề xuất thu hồi dự án, thay thế nhà đầu tư thực hiện dự án hoặc thay thế dự án trong kế hoạch thực hiện quy hoạch. </w:t>
      </w:r>
    </w:p>
    <w:p w14:paraId="1D82EE06" w14:textId="3017B4AD" w:rsidR="004B0AE2" w:rsidRPr="00081149" w:rsidRDefault="004B0AE2" w:rsidP="00F14D19">
      <w:pPr>
        <w:widowControl w:val="0"/>
        <w:spacing w:before="100" w:after="100" w:line="240" w:lineRule="auto"/>
        <w:ind w:firstLine="567"/>
        <w:jc w:val="both"/>
        <w:rPr>
          <w:lang w:val="pt-BR"/>
        </w:rPr>
      </w:pPr>
      <w:r w:rsidRPr="00081149">
        <w:rPr>
          <w:lang w:val="pt-BR"/>
        </w:rPr>
        <w:t>- Mục 2 về đầu tư xây dựng dự án</w:t>
      </w:r>
      <w:r w:rsidR="00827902" w:rsidRPr="00081149">
        <w:rPr>
          <w:lang w:val="pt-BR"/>
        </w:rPr>
        <w:t>, công trình</w:t>
      </w:r>
      <w:r w:rsidRPr="00081149">
        <w:rPr>
          <w:lang w:val="pt-BR"/>
        </w:rPr>
        <w:t xml:space="preserve"> điện lực: </w:t>
      </w:r>
    </w:p>
    <w:p w14:paraId="42F227DB" w14:textId="0223F74E" w:rsidR="004B0AE2" w:rsidRPr="00081149" w:rsidRDefault="004B0AE2" w:rsidP="00F14D19">
      <w:pPr>
        <w:widowControl w:val="0"/>
        <w:spacing w:before="100" w:after="100" w:line="240" w:lineRule="auto"/>
        <w:ind w:firstLine="567"/>
        <w:jc w:val="both"/>
        <w:rPr>
          <w:lang w:val="pt-BR"/>
        </w:rPr>
      </w:pPr>
      <w:r w:rsidRPr="00081149">
        <w:rPr>
          <w:lang w:val="pt-BR"/>
        </w:rPr>
        <w:t xml:space="preserve">+ Bổ sung quy định </w:t>
      </w:r>
      <w:r w:rsidRPr="00081149">
        <w:rPr>
          <w:lang w:val="vi-VN"/>
        </w:rPr>
        <w:t xml:space="preserve">về </w:t>
      </w:r>
      <w:r w:rsidRPr="00081149">
        <w:rPr>
          <w:lang w:val="pt-BR"/>
        </w:rPr>
        <w:t xml:space="preserve">đánh giá sự phù hợp với </w:t>
      </w:r>
      <w:r w:rsidR="003E3211" w:rsidRPr="00081149">
        <w:rPr>
          <w:lang w:val="pt-BR"/>
        </w:rPr>
        <w:t>QHPTĐL, phương án phát triển nguồn, lưới điện cấp tỉnh</w:t>
      </w:r>
      <w:r w:rsidRPr="00081149">
        <w:rPr>
          <w:lang w:val="vi-VN"/>
        </w:rPr>
        <w:t xml:space="preserve"> nhằm làm rõ nội dung quy định đánh giá phù hợp của dự án trong quy hoạch ngành điện lực và</w:t>
      </w:r>
      <w:r w:rsidRPr="00081149">
        <w:rPr>
          <w:lang w:val="pt-BR"/>
        </w:rPr>
        <w:t xml:space="preserve"> các trường hợp không </w:t>
      </w:r>
      <w:r w:rsidRPr="00081149">
        <w:rPr>
          <w:lang w:val="vi-VN"/>
        </w:rPr>
        <w:t xml:space="preserve">phải </w:t>
      </w:r>
      <w:r w:rsidRPr="00081149">
        <w:rPr>
          <w:lang w:val="pt-BR"/>
        </w:rPr>
        <w:t xml:space="preserve">đánh giá sự phù hợp với quy hoạch </w:t>
      </w:r>
      <w:r w:rsidRPr="00081149">
        <w:rPr>
          <w:lang w:val="vi-VN"/>
        </w:rPr>
        <w:t xml:space="preserve">ngành điện </w:t>
      </w:r>
      <w:r w:rsidRPr="00081149">
        <w:rPr>
          <w:lang w:val="pt-BR"/>
        </w:rPr>
        <w:t xml:space="preserve">do việc bổ sung các dự án này không tác động nhiều đến mục tiêu, quy mô của quy hoạch được duyệt. </w:t>
      </w:r>
    </w:p>
    <w:p w14:paraId="5EEFE7EE" w14:textId="77777777" w:rsidR="004B0AE2" w:rsidRPr="00081149" w:rsidRDefault="004B0AE2" w:rsidP="00F14D19">
      <w:pPr>
        <w:widowControl w:val="0"/>
        <w:spacing w:before="100" w:after="100" w:line="240" w:lineRule="auto"/>
        <w:ind w:firstLine="567"/>
        <w:jc w:val="both"/>
        <w:rPr>
          <w:lang w:val="pt-BR"/>
        </w:rPr>
      </w:pPr>
      <w:r w:rsidRPr="00081149">
        <w:rPr>
          <w:lang w:val="pt-BR"/>
        </w:rPr>
        <w:t>+ Bổ sung quy định về đầu tư xây dựng dự án, công trình điện khẩn cấp nhằm giải quyết các vấn đề bức thiết về bảo đảm an ninh cung cấp điện: quy định các trường hợp dự án, công trình điện khẩn cấp; thẩm quyền của Thủ tướng Chính phủ chấp thuận và các quy định để thực hiện dự án, công trình xây dựng điện khẩn cấp.</w:t>
      </w:r>
    </w:p>
    <w:p w14:paraId="34A17A77" w14:textId="187B261E" w:rsidR="004B0AE2" w:rsidRPr="00081149" w:rsidRDefault="004B0AE2" w:rsidP="00F14D19">
      <w:pPr>
        <w:widowControl w:val="0"/>
        <w:spacing w:before="100" w:after="100" w:line="240" w:lineRule="auto"/>
        <w:ind w:firstLine="567"/>
        <w:jc w:val="both"/>
        <w:rPr>
          <w:lang w:val="pt-BR"/>
        </w:rPr>
      </w:pPr>
      <w:r w:rsidRPr="00081149">
        <w:rPr>
          <w:lang w:val="pt-BR"/>
        </w:rPr>
        <w:t xml:space="preserve">+ Bổ sung </w:t>
      </w:r>
      <w:r w:rsidRPr="00081149">
        <w:rPr>
          <w:lang w:val="vi-VN"/>
        </w:rPr>
        <w:t xml:space="preserve">một số </w:t>
      </w:r>
      <w:r w:rsidRPr="00081149">
        <w:rPr>
          <w:lang w:val="pt-BR"/>
        </w:rPr>
        <w:t xml:space="preserve">quy định </w:t>
      </w:r>
      <w:r w:rsidRPr="00081149">
        <w:rPr>
          <w:lang w:val="vi-VN"/>
        </w:rPr>
        <w:t>về</w:t>
      </w:r>
      <w:r w:rsidRPr="00081149">
        <w:rPr>
          <w:lang w:val="pt-BR"/>
        </w:rPr>
        <w:t xml:space="preserve"> chấp thuận chủ trương đầu tư </w:t>
      </w:r>
      <w:r w:rsidRPr="00081149">
        <w:rPr>
          <w:lang w:val="vi-VN"/>
        </w:rPr>
        <w:t xml:space="preserve">(CTCTĐT) </w:t>
      </w:r>
      <w:r w:rsidRPr="00081149">
        <w:rPr>
          <w:lang w:val="pt-BR"/>
        </w:rPr>
        <w:t xml:space="preserve">dự án </w:t>
      </w:r>
      <w:r w:rsidRPr="00081149">
        <w:rPr>
          <w:lang w:val="vi-VN"/>
        </w:rPr>
        <w:t>điện: (i) Đ</w:t>
      </w:r>
      <w:r w:rsidRPr="00081149">
        <w:rPr>
          <w:lang w:val="pt-BR"/>
        </w:rPr>
        <w:t xml:space="preserve">ường dây tải điện đi qua địa giới hành chính của từ 02 tỉnh trở lên, trong đó, quy định </w:t>
      </w:r>
      <w:r w:rsidRPr="00081149">
        <w:rPr>
          <w:lang w:val="nl-NL"/>
        </w:rPr>
        <w:t>UBND cấp tỉnh nơi đầu</w:t>
      </w:r>
      <w:r w:rsidRPr="00081149">
        <w:rPr>
          <w:lang w:val="vi-VN"/>
        </w:rPr>
        <w:t xml:space="preserve"> có vị trí điểm nút đầu </w:t>
      </w:r>
      <w:r w:rsidRPr="00081149">
        <w:rPr>
          <w:lang w:val="nl-NL"/>
        </w:rPr>
        <w:t xml:space="preserve">đường dây (được xác định trong QHPTĐL) có thẩm quyền CTCTĐT. </w:t>
      </w:r>
      <w:r w:rsidRPr="00081149">
        <w:rPr>
          <w:shd w:val="clear" w:color="auto" w:fill="FFFFFF"/>
          <w:lang w:val="eu-ES"/>
        </w:rPr>
        <w:t>UBND các tỉnh còn lại có trách nhiệm tham gia ý kiến thẩm định hồ sơ đề xuất CTCTĐT dự án, gửi UBND cấp tỉnh có thẩm quyền để thực hiện</w:t>
      </w:r>
      <w:r w:rsidRPr="00081149">
        <w:rPr>
          <w:shd w:val="clear" w:color="auto" w:fill="FFFFFF"/>
          <w:lang w:val="vi-VN"/>
        </w:rPr>
        <w:t xml:space="preserve"> phê duyệt</w:t>
      </w:r>
      <w:r w:rsidRPr="00081149">
        <w:rPr>
          <w:shd w:val="clear" w:color="auto" w:fill="FFFFFF"/>
          <w:lang w:val="eu-ES"/>
        </w:rPr>
        <w:t xml:space="preserve"> CTCTĐT dự án</w:t>
      </w:r>
      <w:r w:rsidR="003E3211" w:rsidRPr="00081149">
        <w:rPr>
          <w:shd w:val="clear" w:color="auto" w:fill="FFFFFF"/>
          <w:lang w:val="eu-ES"/>
        </w:rPr>
        <w:t>,</w:t>
      </w:r>
      <w:r w:rsidRPr="00081149">
        <w:rPr>
          <w:shd w:val="clear" w:color="auto" w:fill="FFFFFF"/>
          <w:lang w:val="vi-VN"/>
        </w:rPr>
        <w:t xml:space="preserve"> nhằm tăng cường phân cấp về thẩm quyền phê duyệt CTCTĐT; (ii) Dự án lưới điện trung, hạ áp do UBND cấp tỉnh phê duyệt danh mục dự án thay cho các quyết định phê duyệt CTCTĐT riêng lẻ từng dự án nhằm đẩy nhanh thủ tục đầu tư các dự án, kịp thời cung cấp điện cho phụ tải khu vực, đáp ứng nhu cầu phát triển kinh tế xã hội tại địa phương; (iii) </w:t>
      </w:r>
      <w:r w:rsidRPr="00081149">
        <w:rPr>
          <w:lang w:val="pt-BR"/>
        </w:rPr>
        <w:t>Bổ sung quy định chủ trương đầu tư đối với dự án thủy điện: quy định ngoài nội dung tuân thủ pháp luật về đầu tư và phải bao gồm nội dung về các thông số kỹ thuật chuyên ngành thuỷ điện. Đây là một nội dung mới mang tính chất đặc thù của loại hình nguồn thủy điện, xuất phát từ thực tiễn triển khai đầu tư xây dựng các dự án thủy điện. Vì vậy</w:t>
      </w:r>
      <w:r w:rsidR="00827902" w:rsidRPr="00081149">
        <w:rPr>
          <w:lang w:val="pt-BR"/>
        </w:rPr>
        <w:t>,</w:t>
      </w:r>
      <w:r w:rsidRPr="00081149">
        <w:rPr>
          <w:lang w:val="pt-BR"/>
        </w:rPr>
        <w:t xml:space="preserve"> các thông số kỹ thuật chính của dự án cũng phải điều chỉnh, thay đổi để phù hợp và tối ưu nhất với điều kiện khảo sát thực tế của khu vực triển khai xây dựng dự án, quy định trách nhiệm của các cơ quan quản lý nhà nước phối hợp quản lý các thông số này nhằm đảm bảo sự thống nhất, đồng bộ trong quản lý quy hoạch, đầu tư xây dựng, chất lượng công trình xây dựng,... </w:t>
      </w:r>
    </w:p>
    <w:p w14:paraId="31E3FB60" w14:textId="77777777" w:rsidR="004B0AE2" w:rsidRPr="00081149" w:rsidRDefault="004B0AE2" w:rsidP="00F14D19">
      <w:pPr>
        <w:widowControl w:val="0"/>
        <w:spacing w:before="100" w:after="100" w:line="240" w:lineRule="auto"/>
        <w:ind w:firstLine="567"/>
        <w:jc w:val="both"/>
        <w:rPr>
          <w:lang w:val="pt-BR"/>
        </w:rPr>
      </w:pPr>
      <w:r w:rsidRPr="00081149">
        <w:rPr>
          <w:lang w:val="pt-BR"/>
        </w:rPr>
        <w:t>+ Quy định trách nhiệm của Chủ đầu tư: được kế thừa một số quy định tại Điều 11 Luật Điện lực hiện hành và bổ sung thêm trách nhiệm khi xây dựng các dự án, công trình liên kết lưới điện với nước ngoài trong khu vực biên giới đất liền không được làm thay đổi dấu hiệu nhận biết đường biên giới hoặc ảnh hưởng đến mốc quốc giới.</w:t>
      </w:r>
    </w:p>
    <w:p w14:paraId="122F6B0B" w14:textId="77777777" w:rsidR="004B0AE2" w:rsidRPr="00081149" w:rsidRDefault="004B0AE2" w:rsidP="00F14D19">
      <w:pPr>
        <w:widowControl w:val="0"/>
        <w:spacing w:before="100" w:after="100" w:line="240" w:lineRule="auto"/>
        <w:ind w:firstLine="567"/>
        <w:jc w:val="both"/>
        <w:rPr>
          <w:lang w:val="pt-BR"/>
        </w:rPr>
      </w:pPr>
      <w:r w:rsidRPr="00081149">
        <w:rPr>
          <w:lang w:val="pt-BR"/>
        </w:rPr>
        <w:lastRenderedPageBreak/>
        <w:t xml:space="preserve">+ Quy định phát triển điện ở </w:t>
      </w:r>
      <w:r w:rsidRPr="00081149">
        <w:rPr>
          <w:iCs/>
          <w:lang w:val="eu-ES"/>
        </w:rPr>
        <w:t>vùng nông thôn, đồng bào dân tộc thiểu số</w:t>
      </w:r>
      <w:r w:rsidRPr="00081149">
        <w:rPr>
          <w:lang w:val="eu-ES"/>
        </w:rPr>
        <w:t>, miền núi, biên giới, hải đảo và vùng có điều kiện kinh tế - xã hội đặc biệt khó khăn</w:t>
      </w:r>
      <w:r w:rsidRPr="00081149">
        <w:rPr>
          <w:lang w:val="pt-BR"/>
        </w:rPr>
        <w:t>: kế thừa một số quy định tại Điều 61 Luật Điện lực hiện hành và bổ sung một số quy định cụ thể nhằm bảo đảm cung cấp, đầu tư nguồn năng lượng điện đến cơ bản 100% các hộ dân khu vực vùng sâu, vùng xa, biên giới, hải đảo và vùng có điều kiện kinh tế - xã hội đặc biệt khó khăn, sử dụng điện an toàn và tin cậy.</w:t>
      </w:r>
    </w:p>
    <w:p w14:paraId="402A3E51" w14:textId="77777777" w:rsidR="004B0AE2" w:rsidRPr="00081149" w:rsidRDefault="004B0AE2" w:rsidP="00F14D19">
      <w:pPr>
        <w:widowControl w:val="0"/>
        <w:spacing w:before="100" w:after="100" w:line="240" w:lineRule="auto"/>
        <w:ind w:firstLine="567"/>
        <w:jc w:val="both"/>
        <w:rPr>
          <w:lang w:val="vi-VN"/>
        </w:rPr>
      </w:pPr>
      <w:r w:rsidRPr="00081149">
        <w:rPr>
          <w:lang w:val="pt-BR"/>
        </w:rPr>
        <w:t xml:space="preserve">+ Quy định về sử dụng </w:t>
      </w:r>
      <w:r w:rsidRPr="00081149">
        <w:rPr>
          <w:lang w:val="vi-VN"/>
        </w:rPr>
        <w:t>đất</w:t>
      </w:r>
      <w:r w:rsidRPr="00081149">
        <w:rPr>
          <w:lang w:val="pt-BR"/>
        </w:rPr>
        <w:t xml:space="preserve">, sử dụng khu vực biển cho dự án điện lực: kế thừa Điều 12 Luật Điện lực hiện hành và cập nhật nội dung theo quy định Luật Quy hoạch, Luật Đất đai; </w:t>
      </w:r>
      <w:r w:rsidRPr="00081149">
        <w:rPr>
          <w:lang w:val="vi-VN"/>
        </w:rPr>
        <w:t xml:space="preserve">bổ sung các quy định giao khu vực biển, cho thuê khu vực biển thực hiện dự án theo quy định của Luật Biển Việt Nam, Luật Tài nguyên, môi trường biển và hải đảo để làm cơ sở thực hiện các dự án điện trên biển. </w:t>
      </w:r>
    </w:p>
    <w:p w14:paraId="546610BE" w14:textId="77777777" w:rsidR="00827902" w:rsidRPr="00081149" w:rsidRDefault="004B0AE2" w:rsidP="00F14D19">
      <w:pPr>
        <w:widowControl w:val="0"/>
        <w:spacing w:before="100" w:after="100" w:line="240" w:lineRule="auto"/>
        <w:ind w:firstLine="567"/>
        <w:jc w:val="both"/>
        <w:rPr>
          <w:lang w:val="pt-BR"/>
        </w:rPr>
      </w:pPr>
      <w:r w:rsidRPr="00081149">
        <w:rPr>
          <w:lang w:val="pt-BR"/>
        </w:rPr>
        <w:t xml:space="preserve">- Mục 3 về lựa chọn nhà đầu tư dự án điện lực: </w:t>
      </w:r>
    </w:p>
    <w:p w14:paraId="2FA5818B" w14:textId="646ED2DF" w:rsidR="004B0AE2" w:rsidRPr="00081149" w:rsidRDefault="00827902" w:rsidP="00F14D19">
      <w:pPr>
        <w:widowControl w:val="0"/>
        <w:spacing w:before="100" w:after="100" w:line="240" w:lineRule="auto"/>
        <w:ind w:firstLine="567"/>
        <w:jc w:val="both"/>
        <w:rPr>
          <w:lang w:val="pt-BR"/>
        </w:rPr>
      </w:pPr>
      <w:r w:rsidRPr="00081149">
        <w:rPr>
          <w:lang w:val="pt-BR"/>
        </w:rPr>
        <w:t xml:space="preserve">Bổ sung quy định về </w:t>
      </w:r>
      <w:r w:rsidR="004B0AE2" w:rsidRPr="00081149">
        <w:rPr>
          <w:lang w:val="pt-BR"/>
        </w:rPr>
        <w:t xml:space="preserve">Hình thức lựa chọn nhà đầu tư các dự án điện lực; </w:t>
      </w:r>
      <w:r w:rsidR="004B0AE2" w:rsidRPr="00081149">
        <w:rPr>
          <w:bCs/>
          <w:lang w:val="nl-NL" w:eastAsia="vi-VN"/>
        </w:rPr>
        <w:t>Đấu thầu lựa chọn nhà đầu tư các dự án điện lực không thực hiện đầu tư theo phương thức đối tác công tư</w:t>
      </w:r>
      <w:r w:rsidR="004B0AE2" w:rsidRPr="00081149">
        <w:rPr>
          <w:bCs/>
          <w:lang w:val="vi-VN" w:eastAsia="vi-VN"/>
        </w:rPr>
        <w:t xml:space="preserve"> (PPP)</w:t>
      </w:r>
      <w:r w:rsidR="004B0AE2" w:rsidRPr="00081149">
        <w:rPr>
          <w:bCs/>
          <w:lang w:val="nl-NL" w:eastAsia="vi-VN"/>
        </w:rPr>
        <w:t>, đầu tư công</w:t>
      </w:r>
      <w:r w:rsidR="004B0AE2" w:rsidRPr="00081149">
        <w:rPr>
          <w:bCs/>
          <w:lang w:val="vi-VN" w:eastAsia="vi-VN"/>
        </w:rPr>
        <w:t>; đ</w:t>
      </w:r>
      <w:r w:rsidR="004B0AE2" w:rsidRPr="00081149">
        <w:rPr>
          <w:lang w:val="pt-BR"/>
        </w:rPr>
        <w:t>ấu thầu lựa chọn nhà đầu tư thực hiện đầu tư theo PPP nhằm cụ thể hóa các đối tượng, trường hợp lựa chọn nhà đầu tư thông qua đấu thầu và không qua đấu thầu trên cơ sở rà soát các quy định pháp luật về Đầu tư, PPP, Đấu thầu.</w:t>
      </w:r>
    </w:p>
    <w:p w14:paraId="26E4B30A" w14:textId="27F9228A" w:rsidR="00827902" w:rsidRPr="00081149" w:rsidRDefault="004B0AE2" w:rsidP="00F14D19">
      <w:pPr>
        <w:widowControl w:val="0"/>
        <w:spacing w:before="100" w:after="100" w:line="240" w:lineRule="auto"/>
        <w:ind w:firstLine="567"/>
        <w:jc w:val="both"/>
        <w:rPr>
          <w:lang w:val="pt-BR"/>
        </w:rPr>
      </w:pPr>
      <w:r w:rsidRPr="00081149">
        <w:rPr>
          <w:lang w:val="pt-BR"/>
        </w:rPr>
        <w:t xml:space="preserve">- Mục 4 về </w:t>
      </w:r>
      <w:r w:rsidR="00827902" w:rsidRPr="00081149">
        <w:rPr>
          <w:lang w:val="pt-BR"/>
        </w:rPr>
        <w:t xml:space="preserve">dự án nguồn điện đầu tư theo phương thức đối tác công tư áp dụng loại hợp đồng xây dựng - vận hành - chuyển giao: </w:t>
      </w:r>
    </w:p>
    <w:p w14:paraId="7B677C59" w14:textId="0C8ADC97" w:rsidR="004B0AE2" w:rsidRPr="00081149" w:rsidRDefault="00827902" w:rsidP="00F14D19">
      <w:pPr>
        <w:widowControl w:val="0"/>
        <w:spacing w:before="100" w:after="100" w:line="240" w:lineRule="auto"/>
        <w:ind w:firstLine="567"/>
        <w:jc w:val="both"/>
        <w:rPr>
          <w:lang w:val="pt-BR"/>
        </w:rPr>
      </w:pPr>
      <w:r w:rsidRPr="00081149">
        <w:rPr>
          <w:lang w:val="pt-BR"/>
        </w:rPr>
        <w:t>Bổ sung quy định về</w:t>
      </w:r>
      <w:r w:rsidR="004B0AE2" w:rsidRPr="00081149">
        <w:rPr>
          <w:lang w:val="pt-BR"/>
        </w:rPr>
        <w:t xml:space="preserve"> Hợp đồng dự án và ngôn ngữ trong hợp đồng dự án, việc áp dụng khi đấu thầu lựa chọn nhà đầu tư theo hình thức PPP đã quy định chung với các loại hình khác. Đây là nội dung mới bổ sung so với hồ sơ đã trình Quốc hội</w:t>
      </w:r>
      <w:r w:rsidRPr="00081149">
        <w:rPr>
          <w:lang w:val="pt-BR"/>
        </w:rPr>
        <w:t xml:space="preserve"> tại Tờ trình số 380/TTr-CP</w:t>
      </w:r>
      <w:r w:rsidR="004B0AE2" w:rsidRPr="00081149">
        <w:rPr>
          <w:lang w:val="pt-BR"/>
        </w:rPr>
        <w:t xml:space="preserve">. </w:t>
      </w:r>
      <w:r w:rsidRPr="00081149">
        <w:rPr>
          <w:lang w:val="pt-BR"/>
        </w:rPr>
        <w:t>Việc bổ sung nội dung này</w:t>
      </w:r>
      <w:r w:rsidR="004B0AE2" w:rsidRPr="00081149">
        <w:rPr>
          <w:lang w:val="pt-BR"/>
        </w:rPr>
        <w:t xml:space="preserve"> là cần thiết để làm cơ sở cho việc triển khai các dự án nhà máy điện BOT.</w:t>
      </w:r>
      <w:r w:rsidR="004B0AE2" w:rsidRPr="00081149">
        <w:rPr>
          <w:lang w:val="vi-VN"/>
        </w:rPr>
        <w:t xml:space="preserve"> </w:t>
      </w:r>
      <w:r w:rsidR="004B0AE2" w:rsidRPr="00081149">
        <w:rPr>
          <w:lang w:val="pt-BR"/>
        </w:rPr>
        <w:t>Việc bổ sung các nội dung này không mâu thuẫn hoặc trái với quy định của pháp luật về PPP và các quy định của pháp luật có liên quan.</w:t>
      </w:r>
    </w:p>
    <w:p w14:paraId="4C1A4DC7" w14:textId="77777777" w:rsidR="004B0AE2" w:rsidRPr="00081149" w:rsidRDefault="004B0AE2" w:rsidP="00F14D19">
      <w:pPr>
        <w:widowControl w:val="0"/>
        <w:spacing w:before="100" w:after="100" w:line="240" w:lineRule="auto"/>
        <w:ind w:firstLine="567"/>
        <w:jc w:val="both"/>
        <w:rPr>
          <w:lang w:val="pt-BR"/>
        </w:rPr>
      </w:pPr>
      <w:r w:rsidRPr="00081149">
        <w:rPr>
          <w:lang w:val="pt-BR"/>
        </w:rPr>
        <w:t>- Chương này không phát sinh quy định về thủ tục hành chính liên quan đến vấn đề quy hoạch, đầu tư phát triển điện lực, không tạo cơ chế “xin, cho”, đảm bảo ngăn ngừa tình trạng tham nhũng, lợi ích nhóm, lợi ích cục bộ và khắc phục những tồn tại, hạn chế trong quy hoạch và đầu tư phát triển điện lực thời gian qua.</w:t>
      </w:r>
    </w:p>
    <w:p w14:paraId="142FBD77" w14:textId="77777777" w:rsidR="004B0AE2" w:rsidRPr="00081149" w:rsidRDefault="004B0AE2" w:rsidP="00F14D19">
      <w:pPr>
        <w:widowControl w:val="0"/>
        <w:spacing w:before="100" w:after="100" w:line="240" w:lineRule="auto"/>
        <w:ind w:firstLine="567"/>
        <w:jc w:val="both"/>
        <w:rPr>
          <w:lang w:val="pt-BR"/>
        </w:rPr>
      </w:pPr>
      <w:r w:rsidRPr="00081149">
        <w:rPr>
          <w:lang w:val="pt-BR"/>
        </w:rPr>
        <w:t xml:space="preserve">c) Phát triển điện năng lượng tái tạo, năng lượng mới (Chương III) </w:t>
      </w:r>
    </w:p>
    <w:p w14:paraId="503AD0D7" w14:textId="55D2F880" w:rsidR="004B0AE2" w:rsidRPr="00081149" w:rsidRDefault="003A2EE8" w:rsidP="00F14D19">
      <w:pPr>
        <w:widowControl w:val="0"/>
        <w:spacing w:before="100" w:after="100" w:line="240" w:lineRule="auto"/>
        <w:ind w:firstLine="567"/>
        <w:jc w:val="both"/>
        <w:rPr>
          <w:lang w:val="pt-BR"/>
        </w:rPr>
      </w:pPr>
      <w:r w:rsidRPr="00081149">
        <w:rPr>
          <w:lang w:val="pt-BR"/>
        </w:rPr>
        <w:t>C</w:t>
      </w:r>
      <w:r w:rsidR="004B0AE2" w:rsidRPr="00081149">
        <w:rPr>
          <w:lang w:val="pt-BR"/>
        </w:rPr>
        <w:t xml:space="preserve">hương này được bổ sung mới nhằm thể chế hoá chủ trương, đường lối của Đảng, Nghị quyết của Chính phủ về phát triển điện năng lượng tái tạo, năng lượng mới, cụ thể: </w:t>
      </w:r>
    </w:p>
    <w:p w14:paraId="7B6AB7BF" w14:textId="4FBB639E" w:rsidR="004B0AE2" w:rsidRPr="00081149" w:rsidRDefault="004B0AE2" w:rsidP="00F14D19">
      <w:pPr>
        <w:widowControl w:val="0"/>
        <w:spacing w:before="100" w:after="100" w:line="240" w:lineRule="auto"/>
        <w:ind w:firstLine="567"/>
        <w:jc w:val="both"/>
        <w:rPr>
          <w:lang w:val="pt-BR"/>
        </w:rPr>
      </w:pPr>
      <w:r w:rsidRPr="00081149">
        <w:rPr>
          <w:lang w:val="pt-BR"/>
        </w:rPr>
        <w:t>-</w:t>
      </w:r>
      <w:r w:rsidRPr="00081149">
        <w:rPr>
          <w:lang w:val="pt-BR"/>
        </w:rPr>
        <w:tab/>
        <w:t xml:space="preserve">Quy định các yêu cầu đối với phát triển điện năng lượng tái tạo, điện năng lượng mới, theo đó, tổ chức, cá nhân tiến hành các hoạt động để phát triển điện năng lượng tái tạo, điện năng lượng mới trên cơ sở tôn trọng độc lập, chủ quyền, toàn vẹn lãnh thổ, quyền chủ quyền, quyền tài phán, bảo đảm lợi ích và an ninh quốc gia của Việt Nam, tuân thủ pháp luật Việt Nam và điều ước quốc tế mà nước Cộng hòa xã hội chủ nghĩa Việt Nam là thành viên; quy định trách nhiệm của tổ </w:t>
      </w:r>
      <w:r w:rsidRPr="00081149">
        <w:rPr>
          <w:lang w:val="pt-BR"/>
        </w:rPr>
        <w:lastRenderedPageBreak/>
        <w:t>chức, cá nhân thực hiện các hoạt động để phát triển điện năng lượng mới, điện năng lượng tái tạo; các nguyên tắc, cơ chế, chính sách khuyến khích, hỗ trợ phát triển điện năng lượng tái tạo, điện năng lượng mới</w:t>
      </w:r>
      <w:r w:rsidR="007C29F9" w:rsidRPr="00081149">
        <w:rPr>
          <w:lang w:val="pt-BR"/>
        </w:rPr>
        <w:t>.</w:t>
      </w:r>
    </w:p>
    <w:p w14:paraId="48180CF4" w14:textId="62E9879A" w:rsidR="004B0AE2" w:rsidRPr="00081149" w:rsidRDefault="004B0AE2" w:rsidP="00F14D19">
      <w:pPr>
        <w:widowControl w:val="0"/>
        <w:spacing w:before="100" w:after="100" w:line="240" w:lineRule="auto"/>
        <w:ind w:firstLine="567"/>
        <w:jc w:val="both"/>
        <w:rPr>
          <w:lang w:val="vi-VN"/>
        </w:rPr>
      </w:pPr>
      <w:r w:rsidRPr="00081149">
        <w:rPr>
          <w:lang w:val="pt-BR"/>
        </w:rPr>
        <w:t>-</w:t>
      </w:r>
      <w:r w:rsidRPr="00081149">
        <w:rPr>
          <w:lang w:val="pt-BR"/>
        </w:rPr>
        <w:tab/>
        <w:t>Bổ sung các quy định liên quan đến phạm</w:t>
      </w:r>
      <w:r w:rsidRPr="00081149">
        <w:rPr>
          <w:lang w:val="vi-VN"/>
        </w:rPr>
        <w:t xml:space="preserve"> vi khảo sát các loại tài nguyên năng lượng tái tạo; </w:t>
      </w:r>
      <w:r w:rsidRPr="00081149">
        <w:rPr>
          <w:lang w:val="pt-BR"/>
        </w:rPr>
        <w:t>trách nhiệm các cơ quan trong việc khảo sát tiềm năng, định hướng phát triển</w:t>
      </w:r>
      <w:r w:rsidRPr="00081149">
        <w:rPr>
          <w:lang w:val="vi-VN"/>
        </w:rPr>
        <w:t xml:space="preserve"> cũng như việc quản lý, sử dụng các thông tin, dữ liệu được khảo sát; kinh phí thực hiện khảo sát</w:t>
      </w:r>
      <w:r w:rsidR="007C29F9" w:rsidRPr="00081149">
        <w:rPr>
          <w:lang w:val="pt-BR"/>
        </w:rPr>
        <w:t>.</w:t>
      </w:r>
    </w:p>
    <w:p w14:paraId="5DB5BC23" w14:textId="1A40681B" w:rsidR="004B0AE2" w:rsidRPr="00081149" w:rsidRDefault="004B0AE2" w:rsidP="00F14D19">
      <w:pPr>
        <w:widowControl w:val="0"/>
        <w:spacing w:before="100" w:after="100" w:line="240" w:lineRule="auto"/>
        <w:ind w:firstLine="567"/>
        <w:jc w:val="both"/>
        <w:rPr>
          <w:lang w:val="vi-VN"/>
        </w:rPr>
      </w:pPr>
      <w:r w:rsidRPr="00081149">
        <w:rPr>
          <w:lang w:val="vi-VN"/>
        </w:rPr>
        <w:t>-</w:t>
      </w:r>
      <w:r w:rsidRPr="00081149">
        <w:rPr>
          <w:lang w:val="vi-VN"/>
        </w:rPr>
        <w:tab/>
        <w:t xml:space="preserve">Quy định việc phát triển nguồn điện tự sản xuất tự tiêu thụ cho các mục đích (sinh hoạt, trụ sở cơ quan nhà nước, công trình phục vụ công cộng và nhu cầu cho hành chính sự nghiệp và sản xuất, kinh doanh), một số chính sách khuyến khích, hỗ trợ của nhà nước và quy định về mua </w:t>
      </w:r>
      <w:r w:rsidR="007C29F9" w:rsidRPr="00081149">
        <w:rPr>
          <w:lang w:val="vi-VN"/>
        </w:rPr>
        <w:t xml:space="preserve">- </w:t>
      </w:r>
      <w:r w:rsidRPr="00081149">
        <w:rPr>
          <w:lang w:val="vi-VN"/>
        </w:rPr>
        <w:t>bán sản lượng điện dư; giao Chính phủ quy định chi tiết về trình tự, thủ tục thực hiện, đăng ký phát triển, cơ chế giá mua bán, sản lượng điện dư, quy mô công suất lắp đặt, trách nhiệm của tổ chức, cá nhân liên quan khi phát triển nguồn điện tự sản xuất tự tiêu thụ</w:t>
      </w:r>
      <w:r w:rsidR="007C29F9" w:rsidRPr="00081149">
        <w:rPr>
          <w:lang w:val="vi-VN"/>
        </w:rPr>
        <w:t>.</w:t>
      </w:r>
    </w:p>
    <w:p w14:paraId="1FFF8034" w14:textId="0C9F4AC9" w:rsidR="004B0AE2" w:rsidRPr="00081149" w:rsidRDefault="004B0AE2" w:rsidP="00F14D19">
      <w:pPr>
        <w:widowControl w:val="0"/>
        <w:spacing w:before="100" w:after="100" w:line="240" w:lineRule="auto"/>
        <w:ind w:firstLine="567"/>
        <w:jc w:val="both"/>
        <w:rPr>
          <w:lang w:val="vi-VN"/>
        </w:rPr>
      </w:pPr>
      <w:r w:rsidRPr="00081149">
        <w:rPr>
          <w:lang w:val="vi-VN"/>
        </w:rPr>
        <w:t xml:space="preserve">- Quy định về việc </w:t>
      </w:r>
      <w:r w:rsidR="00BC45B0" w:rsidRPr="00081149">
        <w:rPr>
          <w:lang w:val="vi-VN"/>
        </w:rPr>
        <w:t>c</w:t>
      </w:r>
      <w:r w:rsidRPr="00081149">
        <w:rPr>
          <w:lang w:val="vi-VN"/>
        </w:rPr>
        <w:t xml:space="preserve">ải tạo, sửa chữa, thay thế thiết bị dự án điện năng lượng tái tạo, điện năng lượng mới; </w:t>
      </w:r>
      <w:r w:rsidR="00BC45B0" w:rsidRPr="00081149">
        <w:rPr>
          <w:lang w:val="vi-VN"/>
        </w:rPr>
        <w:t>t</w:t>
      </w:r>
      <w:r w:rsidRPr="00081149">
        <w:rPr>
          <w:lang w:val="vi-VN"/>
        </w:rPr>
        <w:t>háo dỡ dự án điện năng lượng mới, điện năng lượng tái tạo sau khi chấm dứt hoạt động và Quản lý, vận hành điện năng lượng tái tạo, điện năng lượng mới</w:t>
      </w:r>
      <w:r w:rsidR="00BC45B0" w:rsidRPr="00081149">
        <w:rPr>
          <w:lang w:val="vi-VN"/>
        </w:rPr>
        <w:t>.</w:t>
      </w:r>
    </w:p>
    <w:p w14:paraId="27E61D8A" w14:textId="73123641" w:rsidR="004B0AE2" w:rsidRPr="00081149" w:rsidRDefault="004B0AE2" w:rsidP="00F14D19">
      <w:pPr>
        <w:widowControl w:val="0"/>
        <w:spacing w:before="100" w:after="100" w:line="240" w:lineRule="auto"/>
        <w:ind w:firstLine="567"/>
        <w:jc w:val="both"/>
        <w:rPr>
          <w:lang w:val="vi-VN"/>
        </w:rPr>
      </w:pPr>
      <w:r w:rsidRPr="00081149">
        <w:rPr>
          <w:lang w:val="vi-VN"/>
        </w:rPr>
        <w:t>-</w:t>
      </w:r>
      <w:r w:rsidRPr="00081149">
        <w:rPr>
          <w:lang w:val="vi-VN"/>
        </w:rPr>
        <w:tab/>
        <w:t xml:space="preserve">Quy </w:t>
      </w:r>
      <w:r w:rsidR="003A2EE8" w:rsidRPr="00081149">
        <w:rPr>
          <w:lang w:val="pt-BR"/>
        </w:rPr>
        <w:t xml:space="preserve">định về loại hình điện gió ngoài khơi để thể chế cơ chế, chính sách đột phá cho loại hình này tại Nghị quyết số 55-NQ/TW. Dự thảo luật quy định mốc xác định là ngoài khoảng cách 06 hải lý từ đất liền, dựa theo đường mực nước triều trung bình nhiều năm được xác định theo pháp luật về biển, tài nguyên, môi trường biển. Dự thảo đã quy định Nhà máy điện gió ngoài khơi là nhà máy điện gió trên biển, có toàn bộ tuabin điện gió được xây dựng cách đất liền trên 06 hải lý kể từ đường mép nước biển thấp nhất trung bình nhiều năm. Việc giải thích từ ngữ nhà máy trên biển và trên đất liền là phù hợp và tránh phức tạp khi xây dựng giá điện, lập tổng mức đầu tư theo pháp luật về xây dựng. Thực tế, chủ đầu tư sẽ không xây dựng nhà máy điện gió gồm cả tuabin gió trên đất liền và tuabin gió trên biển. </w:t>
      </w:r>
    </w:p>
    <w:p w14:paraId="4207F805" w14:textId="5604BF82" w:rsidR="004B0AE2" w:rsidRPr="00081149" w:rsidRDefault="004B0AE2" w:rsidP="00F14D19">
      <w:pPr>
        <w:widowControl w:val="0"/>
        <w:spacing w:before="100" w:after="100" w:line="240" w:lineRule="auto"/>
        <w:ind w:firstLine="567"/>
        <w:jc w:val="both"/>
        <w:rPr>
          <w:lang w:val="vi-VN"/>
        </w:rPr>
      </w:pPr>
      <w:r w:rsidRPr="00081149">
        <w:rPr>
          <w:lang w:val="vi-VN"/>
        </w:rPr>
        <w:t>- Quy định về thẩm quyền, trách nhiệm xác định, giao khu vực biển cho hoạt động khảo sát dự án và các quy định về khảo sát, lựa chọn nhà đầu tư để khảo sát phát triển dự án điện gió ngoài khơi</w:t>
      </w:r>
      <w:r w:rsidR="00BC45B0" w:rsidRPr="00081149">
        <w:rPr>
          <w:lang w:val="vi-VN"/>
        </w:rPr>
        <w:t>.</w:t>
      </w:r>
    </w:p>
    <w:p w14:paraId="46C2BD32" w14:textId="0F33CACD" w:rsidR="004B0AE2" w:rsidRPr="00081149" w:rsidRDefault="004B0AE2" w:rsidP="00F14D19">
      <w:pPr>
        <w:widowControl w:val="0"/>
        <w:spacing w:before="100" w:after="100" w:line="240" w:lineRule="auto"/>
        <w:ind w:firstLine="567"/>
        <w:jc w:val="both"/>
        <w:rPr>
          <w:lang w:val="vi-VN"/>
        </w:rPr>
      </w:pPr>
      <w:r w:rsidRPr="00081149">
        <w:rPr>
          <w:lang w:val="vi-VN"/>
        </w:rPr>
        <w:t>- Quy định về trình tự, thủ tục, thẩm quyền chấp thuận chủ trương đầu tư đối với các dự án điện gió ngoài khơi</w:t>
      </w:r>
      <w:r w:rsidR="00BC45B0" w:rsidRPr="00081149">
        <w:rPr>
          <w:lang w:val="vi-VN"/>
        </w:rPr>
        <w:t>.</w:t>
      </w:r>
    </w:p>
    <w:p w14:paraId="37E0F7CA" w14:textId="50F7D584" w:rsidR="004B0AE2" w:rsidRPr="00081149" w:rsidRDefault="004B0AE2" w:rsidP="00F14D19">
      <w:pPr>
        <w:widowControl w:val="0"/>
        <w:spacing w:before="100" w:after="100" w:line="240" w:lineRule="auto"/>
        <w:ind w:firstLine="567"/>
        <w:jc w:val="both"/>
        <w:rPr>
          <w:lang w:val="vi-VN"/>
        </w:rPr>
      </w:pPr>
      <w:r w:rsidRPr="00081149">
        <w:rPr>
          <w:lang w:val="vi-VN"/>
        </w:rPr>
        <w:t>- Quy định về hình thức lựa chọn nhà đầu tư thực hiện các dự án điện gió ngoài khơi và giao Chính phủ quy định các điều kiện của tổ chức, cá nhân tham gia đấu thầu lựa chọn nhà đầu tư dự án điện gió ngoài khơi</w:t>
      </w:r>
      <w:r w:rsidR="00BC45B0" w:rsidRPr="00081149">
        <w:rPr>
          <w:lang w:val="vi-VN"/>
        </w:rPr>
        <w:t>.</w:t>
      </w:r>
    </w:p>
    <w:p w14:paraId="4C8EC4F1" w14:textId="38D327CE" w:rsidR="004B0AE2" w:rsidRPr="00081149" w:rsidRDefault="004B0AE2" w:rsidP="00F14D19">
      <w:pPr>
        <w:widowControl w:val="0"/>
        <w:spacing w:before="100" w:after="100" w:line="240" w:lineRule="auto"/>
        <w:ind w:firstLine="567"/>
        <w:jc w:val="both"/>
        <w:rPr>
          <w:lang w:val="vi-VN"/>
        </w:rPr>
      </w:pPr>
      <w:r w:rsidRPr="00081149">
        <w:rPr>
          <w:lang w:val="vi-VN"/>
        </w:rPr>
        <w:t xml:space="preserve">- Quy định về thẩm quyền thẩm định báo cáo nghiên cứu khả thi đầu tư xây dựng và thiết kế xây dựng triển khai ngay sau thiết kế cơ sở của các dự án điện gió ngoài khơi. Trong đó, phân quyền cho các Hội đồng thành viên của doanh nghiệp do Nhà nước nắm giữ 100% vốn điều lệ thay cơ quan chuyên môn về xây dựng chịu trách tổ chức thực hiện thẩm định toàn bộ nội dung theo quy định của </w:t>
      </w:r>
      <w:r w:rsidRPr="00081149">
        <w:rPr>
          <w:lang w:val="vi-VN"/>
        </w:rPr>
        <w:lastRenderedPageBreak/>
        <w:t>pháp luật, bao gồm các nội dung do cơ quan chuy</w:t>
      </w:r>
      <w:r w:rsidR="003E3211" w:rsidRPr="00081149">
        <w:rPr>
          <w:lang w:val="vi-VN"/>
        </w:rPr>
        <w:t>ê</w:t>
      </w:r>
      <w:r w:rsidRPr="00081149">
        <w:rPr>
          <w:lang w:val="vi-VN"/>
        </w:rPr>
        <w:t>n môn về xây dựng thẩm định báo cáo nghiên cứu khả thi theo pháp luật về xây dựng; giao cho Chủ đầu tư tự tổ chức thẩm định, phê duyệt thiết kế xây dựng triển khai sau thiết kế cơ sở của công trình điện gió ngoài khơi, bảo đảm an toàn, chất lượng theo quy định của pháp luật về xây dựng.</w:t>
      </w:r>
    </w:p>
    <w:p w14:paraId="1C26331C" w14:textId="77777777" w:rsidR="004B0AE2" w:rsidRPr="00081149" w:rsidRDefault="004B0AE2" w:rsidP="00F14D19">
      <w:pPr>
        <w:widowControl w:val="0"/>
        <w:spacing w:before="100" w:after="100" w:line="240" w:lineRule="auto"/>
        <w:ind w:firstLine="567"/>
        <w:jc w:val="both"/>
        <w:rPr>
          <w:lang w:val="vi-VN"/>
        </w:rPr>
      </w:pPr>
      <w:r w:rsidRPr="00081149">
        <w:rPr>
          <w:lang w:val="vi-VN"/>
        </w:rPr>
        <w:t>- Quy định về thẩm quyền kiểm tra, chấp thuận đưa công trình vào khai thác sử dụng và các yêu cầu đối đối với các dự án điện gió ngoài khơi được phép đưa vào sử dụng. Trong đó, giao Bộ Công Thương chủ trì, phối hợp với Bộ Quốc phòng, Bộ Công an, Bộ Tài nguyên và Môi trường, Bộ, ngành và Ủy ban nhân dân cấp tỉnh có liên quan tổ chức kiểm tra hồ sơ hoàn thành của chủ đầu tư.</w:t>
      </w:r>
    </w:p>
    <w:p w14:paraId="00837FAF" w14:textId="77777777" w:rsidR="004B0AE2" w:rsidRPr="00081149" w:rsidRDefault="004B0AE2" w:rsidP="00F14D19">
      <w:pPr>
        <w:widowControl w:val="0"/>
        <w:spacing w:before="100" w:after="100" w:line="240" w:lineRule="auto"/>
        <w:ind w:firstLine="567"/>
        <w:jc w:val="both"/>
        <w:rPr>
          <w:lang w:val="vi-VN"/>
        </w:rPr>
      </w:pPr>
      <w:r w:rsidRPr="00081149">
        <w:rPr>
          <w:lang w:val="vi-VN"/>
        </w:rPr>
        <w:t>- Ngoài ra, Chương này cũng quy định về Chuyển nhượng cổ phần, phần vốn góp trong dự án điện gió ngoài khơi, Điều kiện nhà đầu tư nước ngoài thực hiện phát triển điện gió ngoài khơi.</w:t>
      </w:r>
    </w:p>
    <w:p w14:paraId="4FC60D21" w14:textId="4EC707E3" w:rsidR="004B0AE2" w:rsidRPr="00081149" w:rsidRDefault="004B0AE2" w:rsidP="00F14D19">
      <w:pPr>
        <w:widowControl w:val="0"/>
        <w:spacing w:before="100" w:after="100" w:line="240" w:lineRule="auto"/>
        <w:ind w:firstLine="567"/>
        <w:jc w:val="both"/>
        <w:rPr>
          <w:lang w:val="pt-BR"/>
        </w:rPr>
      </w:pPr>
      <w:r w:rsidRPr="00081149">
        <w:rPr>
          <w:lang w:val="vi-VN"/>
        </w:rPr>
        <w:t>-</w:t>
      </w:r>
      <w:r w:rsidRPr="00081149">
        <w:rPr>
          <w:lang w:val="vi-VN"/>
        </w:rPr>
        <w:tab/>
        <w:t>Chương này đã thể hiện rõ vấn đề phân cấp, phân quyền giữa Thủ tướng Chính phủ, Bộ Công Thương, Ủy ban nhân dân các cấp về phát triển điện năng lượng tái tạo, năng lượng mới đảm bảo quy định rõ trách nhiệm giữa các cơ quan ở trung ương và địa phương, đồng thời, tăng cường phân cấp cho địa phương trong việc tổ chức khảo sát, đánh giá tiềm năng phát triển của các loại hình điện năng lượng mới, điện năng lượng tái tạo thuộc phạm vi quản lý địa giới hành chính.</w:t>
      </w:r>
    </w:p>
    <w:p w14:paraId="7C065434" w14:textId="440C93E3" w:rsidR="00F757B2" w:rsidRPr="00081149" w:rsidRDefault="00845575" w:rsidP="00F14D19">
      <w:pPr>
        <w:widowControl w:val="0"/>
        <w:spacing w:before="100" w:after="100" w:line="240" w:lineRule="auto"/>
        <w:ind w:firstLine="567"/>
        <w:jc w:val="both"/>
        <w:rPr>
          <w:lang w:val="pt-BR"/>
        </w:rPr>
      </w:pPr>
      <w:r w:rsidRPr="00081149">
        <w:rPr>
          <w:lang w:val="pt-BR"/>
        </w:rPr>
        <w:t>d)</w:t>
      </w:r>
      <w:r w:rsidR="00F757B2" w:rsidRPr="00081149">
        <w:rPr>
          <w:lang w:val="pt-BR"/>
        </w:rPr>
        <w:t xml:space="preserve"> Giấy phép hoạt động điện lực (Chương IV) </w:t>
      </w:r>
    </w:p>
    <w:p w14:paraId="19D947C1" w14:textId="57FA42E9" w:rsidR="00F757B2" w:rsidRPr="00081149" w:rsidRDefault="00F757B2" w:rsidP="00F14D19">
      <w:pPr>
        <w:widowControl w:val="0"/>
        <w:spacing w:before="100" w:after="100" w:line="240" w:lineRule="auto"/>
        <w:ind w:firstLine="567"/>
        <w:jc w:val="both"/>
        <w:rPr>
          <w:lang w:val="pt-BR"/>
        </w:rPr>
      </w:pPr>
      <w:r w:rsidRPr="00081149">
        <w:rPr>
          <w:lang w:val="pt-BR"/>
        </w:rPr>
        <w:t xml:space="preserve">- Chương này đã kế thừa và có hiệu chỉnh một số quy định tại Luật Điện lực về nguyên tắc cấp giấy phép hoạt động điện lực (đối tượng và phạm vi), làm rõ về các hình thức cấp giấy phép hoạt động điện lực; điều kiện cấp giấy phép hoạt động điện lực cụ thể theo từng lĩnh vực hoạt động; </w:t>
      </w:r>
      <w:r w:rsidR="00533E3A" w:rsidRPr="00081149">
        <w:rPr>
          <w:lang w:val="pt-BR"/>
        </w:rPr>
        <w:t xml:space="preserve">nội </w:t>
      </w:r>
      <w:r w:rsidRPr="00081149">
        <w:rPr>
          <w:lang w:val="pt-BR"/>
        </w:rPr>
        <w:t>dung của giấy phép hoạt động điện lực; điều chỉnh, bổ sung quy định về miễn trừ giấy phép hoạt động điện lực (chủ yếu về mức công suất của các cơ sở phát điện để tự sử dụng, không bán điện cho tổ chức, cá nhân khác</w:t>
      </w:r>
      <w:r w:rsidR="000459CC" w:rsidRPr="00081149">
        <w:rPr>
          <w:lang w:val="pt-BR"/>
        </w:rPr>
        <w:t>, bổ sung miễn trừ giấy phép trong thời gian 06 tháng kể từ thời điểm vận hành đối với các công trình nguồn điện, lưới điện khẩn cấp</w:t>
      </w:r>
      <w:r w:rsidRPr="00081149">
        <w:rPr>
          <w:lang w:val="pt-BR"/>
        </w:rPr>
        <w:t>); điều chỉnh, bổ sung thêm các trường hợp cần phải thu hồi giấy phép hoạt động điện lực (tổ chức có nhu cầu ngừng hoạt động điện lực hoặc chuyển giao hoạt động điện lực đã được cấp phép cho tổ chức khác; giả mạo giấy tờ trong hồ sơ đề nghị cấp giấy phép hoạt động điện lực và bị phát hiện; không thực hiện các quyết định xử phạt vi phạm hành chính của cơ quan nhà nước có thẩm quyền khi vi phạm các quy định về giấy phép hoạt động điện lực và không thực hiện các biện pháp khắc phục theo yêu cầu của cơ quan có thẩm quyền trong thời hạn quy định); điều chỉnh, bổ sung quy định về thẩm quyền cấp giấy phép hoạt động điện lực; điều chỉnh, bổ sung quy định về quyền và nghĩa vụ của đơn vị điện lực được cấp phép.</w:t>
      </w:r>
    </w:p>
    <w:p w14:paraId="3FA26A24" w14:textId="43A76E6A" w:rsidR="00F757B2" w:rsidRPr="00081149" w:rsidRDefault="00F757B2" w:rsidP="00F14D19">
      <w:pPr>
        <w:widowControl w:val="0"/>
        <w:spacing w:before="100" w:after="100" w:line="240" w:lineRule="auto"/>
        <w:ind w:firstLine="567"/>
        <w:jc w:val="both"/>
        <w:rPr>
          <w:lang w:val="pt-BR"/>
        </w:rPr>
      </w:pPr>
      <w:r w:rsidRPr="00081149">
        <w:rPr>
          <w:lang w:val="pt-BR"/>
        </w:rPr>
        <w:t>- Chương này đã lược bỏ quy định chung về hồ sơ đề nghị cấp, sửa đổi tại Luật Điện lực hiện hành và điều chỉnh theo hướng bổ sung quy định giao Chính phủ quy định về hồ sơ, trình tự, thủ tục cấp mới, sửa đổi, bổ sung, cấp lại, gia hạn giấy phép hoạt động điện lực</w:t>
      </w:r>
      <w:r w:rsidR="000459CC" w:rsidRPr="00081149">
        <w:rPr>
          <w:lang w:val="vi-VN"/>
        </w:rPr>
        <w:t xml:space="preserve">, </w:t>
      </w:r>
      <w:r w:rsidR="000459CC" w:rsidRPr="00081149">
        <w:rPr>
          <w:lang w:val="pt-BR"/>
        </w:rPr>
        <w:t xml:space="preserve">Chính phủ quy định kiều kiện về con người đối với </w:t>
      </w:r>
      <w:r w:rsidR="000459CC" w:rsidRPr="00081149">
        <w:rPr>
          <w:lang w:val="pt-BR"/>
        </w:rPr>
        <w:lastRenderedPageBreak/>
        <w:t>các lĩnh vực hoạt động điện lực</w:t>
      </w:r>
      <w:r w:rsidRPr="00081149">
        <w:rPr>
          <w:lang w:val="pt-BR"/>
        </w:rPr>
        <w:t>. Bỏ điều kiện hoạt động điện lực và cấp giấy phép đối với lĩnh vực tư vấn chuyên ngành điện lực.</w:t>
      </w:r>
    </w:p>
    <w:p w14:paraId="54CEB54D"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đã bổ sung quy định về: (i) Các trường hợp cấp giấy phép hoạt động điện lực để làm rõ hơn về các trường cấp giấy phép hoạt động điện lực nhằm mục đích phân biệt rõ ràng giữa cấp mới, cấp lại, gia hạn giấy phép, để từ đó quy định rõ ràng hơn, đơn giản hơn đối với thủ tục hành chính cấp lại và gia hạn giấy phép; (ii) Thời hạn của giấy phép hoạt động điện lực theo hướng tăng thời hạn giấy phép của lĩnh vực phát điện lên thành tối đa 20 năm nhằm mục đích đơn giản hóa thủ tục hành chính (giảm số lần các tổ chức, cá nhân hoạt động phát điện phải làm thủ tục cấp lại khi giấy phép hết hiệu lực), nâng cao hiệu quả hoạt động sản xuất trong lĩnh vực phát điện.</w:t>
      </w:r>
    </w:p>
    <w:p w14:paraId="190E3D17" w14:textId="77777777" w:rsidR="00F757B2" w:rsidRPr="00081149" w:rsidRDefault="00F757B2" w:rsidP="00F14D19">
      <w:pPr>
        <w:widowControl w:val="0"/>
        <w:spacing w:before="100" w:after="100" w:line="240" w:lineRule="auto"/>
        <w:ind w:firstLine="567"/>
        <w:jc w:val="both"/>
        <w:rPr>
          <w:lang w:val="pt-BR"/>
        </w:rPr>
      </w:pPr>
      <w:r w:rsidRPr="00081149">
        <w:rPr>
          <w:lang w:val="pt-BR"/>
        </w:rPr>
        <w:t>-</w:t>
      </w:r>
      <w:r w:rsidRPr="00081149">
        <w:rPr>
          <w:lang w:val="pt-BR"/>
        </w:rPr>
        <w:tab/>
        <w:t>Chương này đã thể hiện rõ vấn đề phân cấp, phân quyền giữa Bộ Công Thương, Ủy ban nhân dân các cấp về trách nhiệm quản lý nhà nước (cấp phép và kiểm tra, giám sát việc thực hiện các quy định liên quan đến Giấy phép hoạt động điện lực theo hướng tăng cường phân cấp cho địa phương.</w:t>
      </w:r>
    </w:p>
    <w:p w14:paraId="3849C9F8" w14:textId="52DC094B" w:rsidR="00F757B2" w:rsidRPr="00081149" w:rsidRDefault="00845575" w:rsidP="00F14D19">
      <w:pPr>
        <w:widowControl w:val="0"/>
        <w:spacing w:before="100" w:after="100" w:line="240" w:lineRule="auto"/>
        <w:ind w:firstLine="567"/>
        <w:jc w:val="both"/>
        <w:rPr>
          <w:lang w:val="pt-BR"/>
        </w:rPr>
      </w:pPr>
      <w:r w:rsidRPr="00081149">
        <w:rPr>
          <w:lang w:val="pt-BR"/>
        </w:rPr>
        <w:t>đ)</w:t>
      </w:r>
      <w:r w:rsidR="00F757B2" w:rsidRPr="00081149">
        <w:rPr>
          <w:lang w:val="pt-BR"/>
        </w:rPr>
        <w:t xml:space="preserve"> Hoạt động mua bán điện (Chương V)</w:t>
      </w:r>
    </w:p>
    <w:p w14:paraId="01D60FFB" w14:textId="44866EA0" w:rsidR="00F757B2" w:rsidRPr="00081149" w:rsidRDefault="00F757B2" w:rsidP="00F14D19">
      <w:pPr>
        <w:widowControl w:val="0"/>
        <w:spacing w:before="100" w:after="100" w:line="240" w:lineRule="auto"/>
        <w:ind w:firstLine="567"/>
        <w:jc w:val="both"/>
        <w:rPr>
          <w:lang w:val="pt-BR"/>
        </w:rPr>
      </w:pPr>
      <w:r w:rsidRPr="00081149">
        <w:rPr>
          <w:lang w:val="pt-BR"/>
        </w:rPr>
        <w:t>- Chương này đã kế thừa và có hiệu chỉnh các quy định tại Luật Điện lực về Nguyên tắc hoạt động; Cấp độ phát triển thị trường điện cạnh tranh (điều chỉnh các điều kiện cần thiết phải hoàn thành để đáp ứng yêu cầu vận hành của các cấp độ thị trường điện cạnh tranh); Đối tượng tham gia thị trường điện cạnh tranh theo các cấp độ; Mua bán điện trên thị trường điện cạnh tranh theo các cấp độ (</w:t>
      </w:r>
      <w:r w:rsidR="007C29F9" w:rsidRPr="00081149">
        <w:rPr>
          <w:lang w:val="pt-BR"/>
        </w:rPr>
        <w:t>b</w:t>
      </w:r>
      <w:r w:rsidRPr="00081149">
        <w:rPr>
          <w:lang w:val="pt-BR"/>
        </w:rPr>
        <w:t xml:space="preserve">ổ sung Hợp đồng kỳ hạn điện là một dạng hợp đồng trong hình thức mua bán thông qua hợp đồng giữa bên bán điện và bên mua điện trong thị trường điện cạnh tranh); Hoạt động, điều hành giao dịch trên thị trường điện cạnh tranh theo các cấp độ; các điều về Quyền và nghĩa vụ của các đối tượng tham gia thị trường điện cạnh tranh (kế thừa và luật hóa một số quyền và nghĩa vụ của các đơn vị để phân biệt rõ quyền và nghĩa vụ khi tham gia thị trường cạnh tranh và không tham gia mua bán trên thị trường cạnh tranh); </w:t>
      </w:r>
      <w:r w:rsidR="00E62A00" w:rsidRPr="00081149">
        <w:rPr>
          <w:lang w:val="pt-BR"/>
        </w:rPr>
        <w:t xml:space="preserve">Tạm ngừng, khôi phục hoạt động của thị trường điện giao ngay trong thị trường điện cạnh tranh các cấp độ; </w:t>
      </w:r>
      <w:r w:rsidRPr="00081149">
        <w:rPr>
          <w:lang w:val="pt-BR"/>
        </w:rPr>
        <w:t>Hợp đồng mua bán điện giữa đơn vị phát điện và bên mua điện</w:t>
      </w:r>
      <w:r w:rsidR="00652DBD" w:rsidRPr="00081149">
        <w:rPr>
          <w:lang w:val="pt-BR"/>
        </w:rPr>
        <w:t>,</w:t>
      </w:r>
      <w:r w:rsidRPr="00081149">
        <w:rPr>
          <w:lang w:val="pt-BR"/>
        </w:rPr>
        <w:t xml:space="preserve"> </w:t>
      </w:r>
      <w:r w:rsidR="00816DEF" w:rsidRPr="00081149">
        <w:rPr>
          <w:lang w:val="pt-BR"/>
        </w:rPr>
        <w:t xml:space="preserve">hợp đồng bán buôn điện và hợp đồng cung cấp dịch vụ phụ trợ hệ thống điện; Mua bán điện giữa đơn vị điện lực và khách hàng sử dụng điện; </w:t>
      </w:r>
      <w:r w:rsidRPr="00081149">
        <w:rPr>
          <w:lang w:val="pt-BR"/>
        </w:rPr>
        <w:t xml:space="preserve">Mua bán điện với nước ngoài; Thanh toán tiền điện trong hợp đồng mua bán điện với  khách hàng sử dụng điện; Ngừng giảm mức cung cấp điện đối với khách hàng sử dụng điện; Quyền và nghĩa vụ của đơn vị điện lực (bao gồm đơn vị phát điện, truyền và nghĩa vụ của đơn vị điện  buôn điện, bán lẻ điện) và của khách hàng sử dụng điện, khách hàng sử dụng điện lớn; </w:t>
      </w:r>
      <w:r w:rsidR="00816DEF" w:rsidRPr="00081149">
        <w:rPr>
          <w:lang w:val="pt-BR"/>
        </w:rPr>
        <w:t>Các loại giá điện và dịch vụ về điện;</w:t>
      </w:r>
      <w:r w:rsidR="00F33833" w:rsidRPr="00081149">
        <w:rPr>
          <w:lang w:val="pt-BR"/>
        </w:rPr>
        <w:t xml:space="preserve"> Căn cứ lập và điều chỉnh giá điện và giá các dịch vụ về điện</w:t>
      </w:r>
      <w:r w:rsidR="00816DEF" w:rsidRPr="00081149">
        <w:rPr>
          <w:lang w:val="pt-BR"/>
        </w:rPr>
        <w:t xml:space="preserve">; </w:t>
      </w:r>
      <w:r w:rsidRPr="00081149">
        <w:rPr>
          <w:lang w:val="pt-BR"/>
        </w:rPr>
        <w:t>Giá bán điện ở nông thôn, miền núi, biên giới, hải đảo (xây dựng giá bán điện ở nông thôn, miền núi, biên giới, hải đảo khu vực chưa nối lưới điện quốc gia, phù hợp với cấp độ phát triển của thị trường điện lực).</w:t>
      </w:r>
    </w:p>
    <w:p w14:paraId="0C2FBE58"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bổ sung mới quy định về:</w:t>
      </w:r>
    </w:p>
    <w:p w14:paraId="1EA5E541" w14:textId="77777777" w:rsidR="00F757B2" w:rsidRPr="00081149" w:rsidRDefault="00F757B2" w:rsidP="00F14D19">
      <w:pPr>
        <w:widowControl w:val="0"/>
        <w:spacing w:before="100" w:after="100" w:line="240" w:lineRule="auto"/>
        <w:ind w:firstLine="567"/>
        <w:jc w:val="both"/>
        <w:rPr>
          <w:lang w:val="pt-BR"/>
        </w:rPr>
      </w:pPr>
      <w:r w:rsidRPr="00081149">
        <w:rPr>
          <w:lang w:val="pt-BR"/>
        </w:rPr>
        <w:t xml:space="preserve">+ Quyền và nghĩa vụ của đơn vị điều hành giao dịch thị trường điện lực (được </w:t>
      </w:r>
      <w:r w:rsidRPr="00081149">
        <w:rPr>
          <w:lang w:val="pt-BR"/>
        </w:rPr>
        <w:lastRenderedPageBreak/>
        <w:t>luật hóa từ văn bản dưới luật sau khi đơn vị này được hình thành và hoạt động ổn định theo các cấp độ phát triển của thị trường điện cạnh tranh).</w:t>
      </w:r>
    </w:p>
    <w:p w14:paraId="1009F988" w14:textId="77777777" w:rsidR="00E62A00" w:rsidRPr="00081149" w:rsidRDefault="00E62A00" w:rsidP="00F14D19">
      <w:pPr>
        <w:widowControl w:val="0"/>
        <w:spacing w:before="100" w:after="100" w:line="240" w:lineRule="auto"/>
        <w:ind w:firstLine="567"/>
        <w:jc w:val="both"/>
        <w:rPr>
          <w:lang w:val="pt-BR"/>
        </w:rPr>
      </w:pPr>
      <w:r w:rsidRPr="00081149">
        <w:rPr>
          <w:lang w:val="pt-BR"/>
        </w:rPr>
        <w:t xml:space="preserve">+ Bổ sung quy định về tạm ngừng, khôi phục hoạt động của thị trường điện giao ngay trong thị trường điện cạnh tranh các cấp độ. </w:t>
      </w:r>
      <w:r w:rsidRPr="00081149">
        <w:rPr>
          <w:bCs/>
          <w:lang w:val="pt-BR"/>
        </w:rPr>
        <w:t xml:space="preserve">Theo đó, các trường hợp tạm ngừng hoạt động của thị trường điện giao ngay đều là các trường hợp bất khả kháng như: thảm họa thiên tai, chiến tranh, mất cân bằng cung – cầu điện năng làm ảnh hưởng đến hoạt động giao dịch bình thường của thị trường điện giao ngay. Khi các nguyên nhân dẫn đến việc tạm ngừng hoạt động của thị trường điện giao ngay được khắc phục thì thị trường điện giao ngay sẽ được khôi phục hoạt động lại. Ngoài ra, tại nội dung này cũng đã quy định thẩm quyền của Bộ Công Thương trong việc quyết định đến tình huống tạm ngừng và khôi phục lại hoạt động của thị trường điện giao ngay </w:t>
      </w:r>
      <w:r w:rsidRPr="00081149">
        <w:rPr>
          <w:lang w:val="pt-BR"/>
        </w:rPr>
        <w:t>trong thị trường điện cạnh tranh các cấp độ</w:t>
      </w:r>
      <w:r w:rsidRPr="00081149">
        <w:rPr>
          <w:bCs/>
          <w:lang w:val="pt-BR"/>
        </w:rPr>
        <w:t>.</w:t>
      </w:r>
    </w:p>
    <w:p w14:paraId="5D58AA52" w14:textId="77777777" w:rsidR="00F757B2" w:rsidRPr="00081149" w:rsidRDefault="00F757B2" w:rsidP="00F14D19">
      <w:pPr>
        <w:widowControl w:val="0"/>
        <w:spacing w:before="100" w:after="100" w:line="240" w:lineRule="auto"/>
        <w:ind w:firstLine="567"/>
        <w:jc w:val="both"/>
        <w:rPr>
          <w:lang w:val="pt-BR"/>
        </w:rPr>
      </w:pPr>
      <w:r w:rsidRPr="00081149">
        <w:rPr>
          <w:lang w:val="pt-BR"/>
        </w:rPr>
        <w:t xml:space="preserve">+ Bổ sung Hợp đồng kỳ hạn điện: Hợp đồng kỳ hạn điện là một hợp đồng tài chính phái sinh để các bên quản lý rủi ro khi tham gia thị trường điện. Đặc trưng của thị trường điện cạnh tranh là giá điện trên thị trường giao ngay biến động rất nhanh theo từng chu kỳ giao dịch (hiện nay là 30 phút) và hợp đồng kỳ hạn điện chính là dịch vụ tài chính phái sinh hữu hiệu và cần thiết để bên bán và bên mua quản lý rủi ro trước các biến động liên tục của giá điện trên thị trường điện giao ngay và được áp dụng phổ biến ở các quốc gia phát triển thị trường điện cạnh tranh. Đồng thời, khi áp dụng cơ chế hợp đồng kỳ hạn điện trong thị trường điện còn liên quan đến cơ chế thuế giá trị gia tăng (VAT) đối với các giao dịch của hợp đồng này. Theo thông lệ quốc tế tại các nước có thị trường điện hoàn chỉnh (như Úc, Singapore, Ai-len,…) và đang áp dụng hợp đồng kỳ hạn điện (Forward) hoặc hợp đồng hoán đổi (Swap) trong thị trường điện, đồng thời các giao dịch thông qua hợp đồng này thuộc đối tượng không chịu thuế VAT/GST. Trong các năm vừa qua, Bộ Công Thương đã phối hợp với Bộ Tài chính để nghiên cứu về cơ chế thuế VAT trong trường hợp áp dụng về hợp đồng kỳ hạn điện trong thị trường điện. Việc quy định hợp đồng kỳ hạn điện tại Luật là cơ sở pháp lý để hướng dẫn cơ chế thuế VAT đối với hợp đồng này. Đây cũng là yêu cầu cần thiết để xử lý các vấn đề bất cập của thị trường bán buôn điện hiện nay, tạo điều kiện mở rộng phạm vi thị trường bán buôn điện cạnh tranh, tạo tiền đề cho thị trường bán lẻ điện sau này. Ngoài ra, bổ sung trách nhiệm của Bộ Công Thương ban hành các nội dung chính của Hợp đồng kỳ hạn điện hướng dẫn triển khai trong thực tiễn. </w:t>
      </w:r>
    </w:p>
    <w:p w14:paraId="2D8AF3D4" w14:textId="495D7610" w:rsidR="00F757B2" w:rsidRPr="00081149" w:rsidRDefault="00F757B2" w:rsidP="00F14D19">
      <w:pPr>
        <w:widowControl w:val="0"/>
        <w:spacing w:before="100" w:after="100" w:line="240" w:lineRule="auto"/>
        <w:ind w:firstLine="567"/>
        <w:jc w:val="both"/>
        <w:rPr>
          <w:lang w:val="pt-BR"/>
        </w:rPr>
      </w:pPr>
      <w:r w:rsidRPr="00081149">
        <w:rPr>
          <w:lang w:val="pt-BR"/>
        </w:rPr>
        <w:t xml:space="preserve">+ Bổ sung quy định về mua bán điện trực tiếp giữa khách hàng sử dụng điện lớn và đơn vị phát điện để đảm bảo phù hợp với chủ trương của Đảng và Nhà nước và quy định trách nhiệm cụ thể cho các </w:t>
      </w:r>
      <w:r w:rsidR="00CD52D5" w:rsidRPr="00081149">
        <w:rPr>
          <w:lang w:val="pt-BR"/>
        </w:rPr>
        <w:t xml:space="preserve">cơ </w:t>
      </w:r>
      <w:r w:rsidRPr="00081149">
        <w:rPr>
          <w:lang w:val="pt-BR"/>
        </w:rPr>
        <w:t xml:space="preserve">quan liên quan theo quy định của Luật Ban hành văn bản quy phạm pháp luật năm 2015. Việc quy định cơ chế mua bán điện trực tiếp giữa đơn vị phát điện và khách hàng sử dụng điện lớn, đặc biệt là từ đơn vị phát điện năng lượng tái tạo sẽ là cơ sở pháp lý quan trọng để triển khai mở rộng cơ chế này trong thời gian tới. Mục tiêu của cơ chế này nhằm: (i) Đáp ứng xu hướng sử dụng năng lượng sạch của khách hàng sử dụng điện, hướng tới mục tiêu phát triển bền vững toàn cầu phù hợp với xu hướng chung của thế giới; (ii) Góp phần thu hút đầu tư vào việc phát triển bền vững nguồn điện, đặc </w:t>
      </w:r>
      <w:r w:rsidRPr="00081149">
        <w:rPr>
          <w:lang w:val="pt-BR"/>
        </w:rPr>
        <w:lastRenderedPageBreak/>
        <w:t>biệt là nguồn điện sử năng lượng tái tạo nhằm bảo vệ môi trường, khẳng định cam kết của Việt Nam trong việc ưu tiên sử dụng nguồn năng lượng sạch hơn, góp phần bảo vệ môi trường và giảm lượng khí thải gây hiệu ứng nhà kính; (iii) Triển khai thị trường bán lẻ điện cạnh tranh tại Việt Nam theo thiết kế; và (iv) Nâng cao tính hiệu quả của công tác quản lý nhà nước đối với hoạt động mua bán điện trực tiếp giữa đơn vị phát điện và khách hàng sử dụng điện lớn. Trên cơ sở đó, nội dung quy định tại Điều này đã xác định 02 hình thức mua bán điện trực tiếp (qua đường dây tư nhân kết nối riêng, và qua lưới điện quốc gia), cũng như quy định về nguyên tắc mua bán điện trực tiếp (phù hợp với cấp độ phát triển thị trường điện, phù hợp với quy hoạch), đồng thời giao Chính phủ hướng dẫn chi tiết về cơ chế mua bán điện trực tiếp này.</w:t>
      </w:r>
    </w:p>
    <w:p w14:paraId="46B8DAB1" w14:textId="05A0D603" w:rsidR="00F757B2" w:rsidRPr="00081149" w:rsidRDefault="00F757B2" w:rsidP="00F14D19">
      <w:pPr>
        <w:widowControl w:val="0"/>
        <w:spacing w:before="100" w:after="100" w:line="240" w:lineRule="auto"/>
        <w:ind w:firstLine="567"/>
        <w:jc w:val="both"/>
        <w:rPr>
          <w:lang w:val="pt-BR"/>
        </w:rPr>
      </w:pPr>
      <w:r w:rsidRPr="00081149">
        <w:rPr>
          <w:lang w:val="pt-BR"/>
        </w:rPr>
        <w:t xml:space="preserve">+ Bổ sung quy định về Hợp đồng mua bán điện giữa đơn vị phát điện và bên mua điện, hợp đồng mua buôn điện và hợp đồng </w:t>
      </w:r>
      <w:r w:rsidR="00C21D0B" w:rsidRPr="00081149">
        <w:rPr>
          <w:lang w:val="pt-BR"/>
        </w:rPr>
        <w:t xml:space="preserve">cung cấp </w:t>
      </w:r>
      <w:r w:rsidRPr="00081149">
        <w:rPr>
          <w:lang w:val="pt-BR"/>
        </w:rPr>
        <w:t xml:space="preserve">dịch vụ phụ trợ, trong đó, Bộ Công Thương có trách nhiệm kiểm tra giá hợp đồng theo đề nghị của bên bán điện và bên mua điện, phù hợp với phương pháp xác định giá bán buôn điện do Bộ Công Thương hướng dẫn; bổ sung trường hợp hợp đồng mua bán điện được các bên thỏa thuận ký kết thông qua đấu thầu; bổ sung quy định Bộ Công Thương có trách nhiệm hướng dẫn các điều khoản chính của hợp đồng mua bán điện, hợp đồng bán buôn điện, hợp đồng </w:t>
      </w:r>
      <w:r w:rsidR="00C21D0B" w:rsidRPr="00081149">
        <w:rPr>
          <w:lang w:val="pt-BR"/>
        </w:rPr>
        <w:t>cung cấp dịch vụ phụ trợ phù hợp với cấp độ phát triển thị trường điện cạnh tranh</w:t>
      </w:r>
      <w:r w:rsidRPr="00081149">
        <w:rPr>
          <w:lang w:val="pt-BR"/>
        </w:rPr>
        <w:t>.</w:t>
      </w:r>
    </w:p>
    <w:p w14:paraId="3CAA8780" w14:textId="58A8D468" w:rsidR="00F757B2" w:rsidRPr="00081149" w:rsidRDefault="00F757B2" w:rsidP="00F14D19">
      <w:pPr>
        <w:widowControl w:val="0"/>
        <w:spacing w:before="100" w:after="100" w:line="240" w:lineRule="auto"/>
        <w:ind w:firstLine="567"/>
        <w:jc w:val="both"/>
        <w:rPr>
          <w:lang w:val="vi-VN"/>
        </w:rPr>
      </w:pPr>
      <w:r w:rsidRPr="00081149">
        <w:rPr>
          <w:lang w:val="pt-BR"/>
        </w:rPr>
        <w:t>+ Về các loại giá: (i) Sửa đổi thẩm quyền quy định cơ chế điều chỉnh giá (bán lẻ điện), theo đó Chính phủ quy định cơ chế điều chỉnh giá thay vì Thủ tướng Chính phủ như hiện hành; Thủ tướng Chính phủ quy định về cơ cấu biểu giá bán lẻ điện</w:t>
      </w:r>
      <w:r w:rsidR="000D22FC" w:rsidRPr="00081149">
        <w:rPr>
          <w:lang w:val="vi-VN"/>
        </w:rPr>
        <w:t xml:space="preserve"> và khung giá của mức giá bán lẻ điện bình quân giữ như Luật Điện lực hiện hành theo ý kiến </w:t>
      </w:r>
      <w:r w:rsidR="00624ABA" w:rsidRPr="00081149">
        <w:rPr>
          <w:lang w:val="vi-VN"/>
        </w:rPr>
        <w:t>thẩm tra của Quốc hội</w:t>
      </w:r>
      <w:r w:rsidR="00800C33" w:rsidRPr="00081149">
        <w:rPr>
          <w:rStyle w:val="FootnoteReference"/>
          <w:lang w:val="vi-VN"/>
        </w:rPr>
        <w:footnoteReference w:id="2"/>
      </w:r>
      <w:r w:rsidRPr="00081149">
        <w:rPr>
          <w:lang w:val="pt-BR"/>
        </w:rPr>
        <w:t>; sửa đổi làm rõ việc Bộ Công Thương hướng dẫn phương pháp lập khung giá phát điện và khung giá bán buôn điện (tính toán bình quân khung giá bán buôn điện theo thời gian sử dụng và tính toán bình quân trong chu kỳ tính khung giá). Các hướng dẫn của Bộ Công Thương về các loại giá điện/khung giá điện sẽ phù hợp với cấp độ phát triển của thị trường điện lực; (ii) Bổ sung quy định về phạm vi xây dựng khung giá phát điện của đơn vị phát điện, giá hợp đồng mua bán điện theo đó sẽ không xây dựng khung giá phát điện, phương pháp xác định giá hợp đồng mua bán điện cho các nhà máy điện đầu tư theo Luật Đầu tư theo phương thức đối tác công tư</w:t>
      </w:r>
      <w:r w:rsidR="00C04F85" w:rsidRPr="00081149">
        <w:rPr>
          <w:lang w:val="pt-BR"/>
        </w:rPr>
        <w:t xml:space="preserve"> </w:t>
      </w:r>
      <w:r w:rsidRPr="00081149">
        <w:rPr>
          <w:lang w:val="pt-BR"/>
        </w:rPr>
        <w:t xml:space="preserve">và nhà máy điện </w:t>
      </w:r>
      <w:r w:rsidR="00C21D0B" w:rsidRPr="00081149">
        <w:rPr>
          <w:lang w:val="pt-BR"/>
        </w:rPr>
        <w:t xml:space="preserve">năng lượng tái tạo </w:t>
      </w:r>
      <w:r w:rsidRPr="00081149">
        <w:rPr>
          <w:lang w:val="pt-BR"/>
        </w:rPr>
        <w:t xml:space="preserve">nhỏ để đảm bảo tiếp tục thực hiện cơ chế, chính sách hiện hành cho các loại hình nhà máy điện này. Trường hợp đấu thầu lựa chọn nhà đầu tư dự </w:t>
      </w:r>
      <w:r w:rsidRPr="00081149">
        <w:rPr>
          <w:lang w:val="pt-BR"/>
        </w:rPr>
        <w:lastRenderedPageBreak/>
        <w:t xml:space="preserve">án nhà máy điện </w:t>
      </w:r>
      <w:r w:rsidR="00F33833" w:rsidRPr="00081149">
        <w:rPr>
          <w:lang w:val="vi-VN"/>
        </w:rPr>
        <w:t>giá hợp đồng mua bán điện được bên bán điện và bên mua điện xác định thông qua đấu thầu</w:t>
      </w:r>
      <w:r w:rsidRPr="00081149">
        <w:rPr>
          <w:lang w:val="pt-BR"/>
        </w:rPr>
        <w:t>; (iii) Bổ sung quy định về giá tạm thời giữa bên bán điện và bên mua điện theo hướng trường hợp chưa thỏa thuận được về giá phát điện, giá bán buôn điện, bên bán điện và bên mua điện có quyền thỏa thuận mức giá tạm thời để áp dụng cho đến khi thỏa thuận được mức giá chính thức (luật hóa quy định tại Nghị định số 137/2013/NĐ-CP)</w:t>
      </w:r>
      <w:r w:rsidR="00230A88" w:rsidRPr="00081149">
        <w:rPr>
          <w:lang w:val="vi-VN"/>
        </w:rPr>
        <w:t xml:space="preserve">; (iv) Bổ </w:t>
      </w:r>
      <w:r w:rsidR="00E222DA" w:rsidRPr="00081149">
        <w:rPr>
          <w:lang w:val="vi-VN"/>
        </w:rPr>
        <w:t>sung quy định Bộ trưởng Bộ Công Thương hướng dẫn về phương pháp định xây dựng giá điện, khung giá điện</w:t>
      </w:r>
      <w:r w:rsidR="00F33833" w:rsidRPr="00081149">
        <w:rPr>
          <w:lang w:val="pt-BR"/>
        </w:rPr>
        <w:t>,</w:t>
      </w:r>
      <w:r w:rsidR="00F33833" w:rsidRPr="00081149">
        <w:rPr>
          <w:iCs/>
          <w:lang w:val="vi-VN"/>
        </w:rPr>
        <w:t xml:space="preserve"> chi phí phát điện</w:t>
      </w:r>
      <w:r w:rsidR="00E222DA" w:rsidRPr="00081149">
        <w:rPr>
          <w:lang w:val="vi-VN"/>
        </w:rPr>
        <w:t xml:space="preserve"> </w:t>
      </w:r>
      <w:r w:rsidR="0038653B" w:rsidRPr="00081149">
        <w:rPr>
          <w:lang w:val="vi-VN"/>
        </w:rPr>
        <w:t xml:space="preserve">để phù hợp với thực tiễn mới phát sinh như nhập khẩu điện từ các nước láng giềng; hệ thống </w:t>
      </w:r>
      <w:r w:rsidR="00ED6D98" w:rsidRPr="00081149">
        <w:rPr>
          <w:lang w:val="vi-VN"/>
        </w:rPr>
        <w:t>lưu trữ điện, thủy điện tích năng, thủy điện mở rộng, nhà máy điện do nhà nước độc quyền đầu tư xây dựng, nhà máy điện hết hạn hợp đồng,...</w:t>
      </w:r>
      <w:r w:rsidR="00EA60F8" w:rsidRPr="00081149">
        <w:rPr>
          <w:lang w:val="vi-VN"/>
        </w:rPr>
        <w:t xml:space="preserve"> (v) </w:t>
      </w:r>
      <w:r w:rsidR="003A2EE8" w:rsidRPr="00081149">
        <w:rPr>
          <w:lang w:val="vi-VN"/>
        </w:rPr>
        <w:t>L</w:t>
      </w:r>
      <w:r w:rsidR="00EA60F8" w:rsidRPr="00081149">
        <w:rPr>
          <w:lang w:val="vi-VN"/>
        </w:rPr>
        <w:t xml:space="preserve">uật hóa việc điều chỉnh giá bán lẻ điện, </w:t>
      </w:r>
      <w:r w:rsidR="00485106" w:rsidRPr="00081149">
        <w:rPr>
          <w:lang w:val="vi-VN"/>
        </w:rPr>
        <w:t xml:space="preserve">giá phát điện để tạo hành lang pháp lý </w:t>
      </w:r>
      <w:r w:rsidR="00155CA6" w:rsidRPr="00081149">
        <w:rPr>
          <w:lang w:val="vi-VN"/>
        </w:rPr>
        <w:t xml:space="preserve">cụ thể chi tiết </w:t>
      </w:r>
      <w:r w:rsidR="00155CA6" w:rsidRPr="00081149">
        <w:rPr>
          <w:lang w:val="pt-BR"/>
        </w:rPr>
        <w:t>trong</w:t>
      </w:r>
      <w:r w:rsidR="00155CA6" w:rsidRPr="00081149">
        <w:rPr>
          <w:lang w:val="vi-VN"/>
        </w:rPr>
        <w:t xml:space="preserve"> triển khai thực tế.</w:t>
      </w:r>
    </w:p>
    <w:p w14:paraId="751D131C" w14:textId="34134729" w:rsidR="00F757B2" w:rsidRPr="00081149" w:rsidRDefault="00F757B2" w:rsidP="00F14D19">
      <w:pPr>
        <w:widowControl w:val="0"/>
        <w:spacing w:before="100" w:after="100" w:line="240" w:lineRule="auto"/>
        <w:ind w:firstLine="567"/>
        <w:jc w:val="both"/>
        <w:rPr>
          <w:lang w:val="vi-VN"/>
        </w:rPr>
      </w:pPr>
      <w:r w:rsidRPr="00081149">
        <w:rPr>
          <w:lang w:val="pt-BR"/>
        </w:rPr>
        <w:t>-</w:t>
      </w:r>
      <w:r w:rsidRPr="00081149">
        <w:rPr>
          <w:lang w:val="pt-BR"/>
        </w:rPr>
        <w:tab/>
        <w:t>Chương này đã thể hiện rõ vấn đề phân cấp, phân quyền giữa Chính phủ, Thủ tướng Chính phủ, Bộ Công Thương về xây dựng và phát triển các cấp độ thị trường điện cạnh tranh, về điều hành giá điện và quản lý nhà nước đối với hoạt động mua bán điện, mua bán điện với nước ngoài, trong đó phân cấp mạnh mẽ, phân biệt rõ nhiệm vụ quản lý nhà nước và hoạt động kinh doanh của tổ chức, trên nguyên tắc không hành chính hóa các quan hệ có tính chất thương mại, dân sự, tôn trọng sự thỏa thuận của các bên khi thực hiện hợp đồng mua bán điện, nhưng vẫn đảm bảo sự kiểm tra, giám sát của cơ quan quản lý nhà nước để kịp thời phát hiện các vi phạm và kiến nghị xử lý theo thẩm quyền và phù hợp với các hiệp ước, thỏa thuận giữa nhà nước Việt Nam với các nước láng giềng trong hoạt động mua bán điện giữa Việt Nam và các nước.</w:t>
      </w:r>
      <w:r w:rsidR="00906C44" w:rsidRPr="00081149">
        <w:rPr>
          <w:lang w:val="vi-VN"/>
        </w:rPr>
        <w:t xml:space="preserve"> Cụ thể, </w:t>
      </w:r>
      <w:r w:rsidR="00F95FA5" w:rsidRPr="00081149">
        <w:rPr>
          <w:lang w:val="vi-VN"/>
        </w:rPr>
        <w:t>phân cấp cho Bộ trưởng Bộ Công Thương phê duyệt khung giá nhập khẩu điện</w:t>
      </w:r>
      <w:r w:rsidR="00BC4CBC" w:rsidRPr="00081149">
        <w:rPr>
          <w:lang w:val="vi-VN"/>
        </w:rPr>
        <w:t xml:space="preserve"> (ngoài khung giá phát điện, bán buôn điện các nguồn điện trong nước như Luật Điện lực hiện hành)</w:t>
      </w:r>
      <w:r w:rsidR="00454B4A" w:rsidRPr="00081149">
        <w:rPr>
          <w:lang w:val="vi-VN"/>
        </w:rPr>
        <w:t xml:space="preserve"> và quy định phương pháp xác định giá điện của các loại hình nguồn điện mới như thủy điện tích năng, thủy điện mở rộng, hệ thống lưu trữ điện</w:t>
      </w:r>
      <w:r w:rsidR="002F51A9" w:rsidRPr="00081149">
        <w:rPr>
          <w:lang w:val="vi-VN"/>
        </w:rPr>
        <w:t xml:space="preserve">, chi phí phát điện nhà máy điện hạt nhân, đa mục tiêu và quy định nguyên tắc xác định giá điện đối với các loại hình nguồn điện </w:t>
      </w:r>
      <w:r w:rsidR="001F1D93" w:rsidRPr="00081149">
        <w:rPr>
          <w:lang w:val="vi-VN"/>
        </w:rPr>
        <w:t>khác.</w:t>
      </w:r>
    </w:p>
    <w:p w14:paraId="777322AA" w14:textId="77777777" w:rsidR="00F757B2" w:rsidRPr="00081149" w:rsidRDefault="00F757B2" w:rsidP="00F14D19">
      <w:pPr>
        <w:widowControl w:val="0"/>
        <w:spacing w:before="100" w:after="100" w:line="240" w:lineRule="auto"/>
        <w:ind w:firstLine="567"/>
        <w:jc w:val="both"/>
        <w:rPr>
          <w:lang w:val="pt-BR"/>
        </w:rPr>
      </w:pPr>
      <w:r w:rsidRPr="00081149">
        <w:rPr>
          <w:lang w:val="pt-BR"/>
        </w:rPr>
        <w:t>-</w:t>
      </w:r>
      <w:r w:rsidRPr="00081149">
        <w:rPr>
          <w:lang w:val="pt-BR"/>
        </w:rPr>
        <w:tab/>
        <w:t>Chương này kế thừa 01 thủ tục hành chính liên quan đến mua bán điện với nước ngoài, đảm bảo không tạo cơ chế “xin, cho”, đảm bảo ngăn ngừa tình trạng tham nhũng, lợi ích nhóm, lợi ích cục bộ.</w:t>
      </w:r>
    </w:p>
    <w:p w14:paraId="1705B997" w14:textId="4AEAE3BC" w:rsidR="00F757B2" w:rsidRPr="00081149" w:rsidRDefault="00845575" w:rsidP="00F14D19">
      <w:pPr>
        <w:widowControl w:val="0"/>
        <w:spacing w:before="100" w:after="100" w:line="240" w:lineRule="auto"/>
        <w:ind w:firstLine="567"/>
        <w:jc w:val="both"/>
        <w:rPr>
          <w:lang w:val="pt-BR"/>
        </w:rPr>
      </w:pPr>
      <w:r w:rsidRPr="00081149">
        <w:rPr>
          <w:lang w:val="pt-BR"/>
        </w:rPr>
        <w:t>e)</w:t>
      </w:r>
      <w:r w:rsidR="00F757B2" w:rsidRPr="00081149">
        <w:rPr>
          <w:lang w:val="pt-BR"/>
        </w:rPr>
        <w:t xml:space="preserve"> Vận hành, điều độ Hệ thống điện quốc gia (Chương VI)</w:t>
      </w:r>
    </w:p>
    <w:p w14:paraId="51AD83A3" w14:textId="56648DCE" w:rsidR="00F757B2" w:rsidRPr="00081149" w:rsidRDefault="00845575" w:rsidP="00F14D19">
      <w:pPr>
        <w:widowControl w:val="0"/>
        <w:spacing w:before="100" w:after="100" w:line="240" w:lineRule="auto"/>
        <w:ind w:firstLine="567"/>
        <w:jc w:val="both"/>
        <w:rPr>
          <w:lang w:val="pt-BR"/>
        </w:rPr>
      </w:pPr>
      <w:r w:rsidRPr="00081149">
        <w:rPr>
          <w:lang w:val="pt-BR"/>
        </w:rPr>
        <w:t xml:space="preserve">- </w:t>
      </w:r>
      <w:r w:rsidR="00F757B2" w:rsidRPr="00081149">
        <w:rPr>
          <w:lang w:val="pt-BR"/>
        </w:rPr>
        <w:t xml:space="preserve">Chương này đã kế thừa và có hiệu chỉnh các quy định tại Luật Điện lực về tiết kiệm điện trong phát điện, truyền tải, phân phối điện; tiết kiệm điện trong sử dụng điện (chỉ quy định những nội dung đặc thù về lĩnh vực điện, tránh chồng chéo với Luật Sử dụng năng lượng tiết kiệm và hiệu quả); đo đếm điện, bảo đảm chất lượng điện năng; </w:t>
      </w:r>
      <w:r w:rsidR="00E804CF" w:rsidRPr="00081149">
        <w:rPr>
          <w:lang w:val="pt-BR"/>
        </w:rPr>
        <w:t>q</w:t>
      </w:r>
      <w:r w:rsidR="00F757B2" w:rsidRPr="00081149">
        <w:rPr>
          <w:lang w:val="pt-BR"/>
        </w:rPr>
        <w:t>uyền và nghĩa vụ của đơn vị điều độ hệ thống điện quốc gia (chủ yếu sửa đổi quy định liên quan đến xây dựng và trình duyệt giá điều độ; đánh giá cân đối cung cầu hệ thống điện).</w:t>
      </w:r>
    </w:p>
    <w:p w14:paraId="089FDD62"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bổ sung mới quy định về:</w:t>
      </w:r>
    </w:p>
    <w:p w14:paraId="77FCB1EB" w14:textId="77777777" w:rsidR="00F757B2" w:rsidRPr="00081149" w:rsidRDefault="00F757B2" w:rsidP="00F14D19">
      <w:pPr>
        <w:widowControl w:val="0"/>
        <w:spacing w:before="100" w:after="100" w:line="240" w:lineRule="auto"/>
        <w:ind w:firstLine="567"/>
        <w:jc w:val="both"/>
        <w:rPr>
          <w:lang w:val="pt-BR"/>
        </w:rPr>
      </w:pPr>
      <w:r w:rsidRPr="00081149">
        <w:rPr>
          <w:lang w:val="pt-BR"/>
        </w:rPr>
        <w:t xml:space="preserve">+ Nguyên tắc vận hành, điều độ hệ thống điện quốc gia: Bổ sung một số </w:t>
      </w:r>
      <w:r w:rsidRPr="00081149">
        <w:rPr>
          <w:lang w:val="pt-BR"/>
        </w:rPr>
        <w:lastRenderedPageBreak/>
        <w:t xml:space="preserve">nguyên tắc trong công tác điều độ, vận hành hệ thống điện quốc gia (cụ thể như các ràng buộc kỹ thuật, ràng buộc tiêu thụ nhiên liệu ...) trên cơ sở luật hóa quy định tại văn bản dưới luật nhằm đảm bảo vận hành hệ thống điện an toàn, tin cậy và ổn định. </w:t>
      </w:r>
    </w:p>
    <w:p w14:paraId="344282DA" w14:textId="77777777" w:rsidR="00F757B2" w:rsidRPr="00081149" w:rsidRDefault="00F757B2" w:rsidP="00F14D19">
      <w:pPr>
        <w:widowControl w:val="0"/>
        <w:spacing w:before="100" w:after="100" w:line="240" w:lineRule="auto"/>
        <w:ind w:firstLine="567"/>
        <w:jc w:val="both"/>
        <w:rPr>
          <w:lang w:val="pt-BR"/>
        </w:rPr>
      </w:pPr>
      <w:r w:rsidRPr="00081149">
        <w:rPr>
          <w:lang w:val="pt-BR"/>
        </w:rPr>
        <w:t xml:space="preserve">+ Hệ thống truyền tải điện và hệ thống phân phối điện: bổ sung quy định nguyên tắc chung về đáp ứng các yêu cầu kỹ thuật vận hành của trang thiết bị điện, lưới điện đấu nối vào lưới điện làm cơ sở pháp lý để Bộ Công Thương đã ban hành,  rà soát, sửa đổi, cập nhật các quy định về yêu cầu kỹ thuật về đấu nối, vận hành hệ thống điện truyền tải và hệ thống điện phân phối để đáp ứng sự phát triển nhanh chóng của hệ thống điện quốc gia. </w:t>
      </w:r>
    </w:p>
    <w:p w14:paraId="76A2B00C" w14:textId="0E146BF4" w:rsidR="00F757B2" w:rsidRPr="00081149" w:rsidRDefault="00F757B2" w:rsidP="00F14D19">
      <w:pPr>
        <w:widowControl w:val="0"/>
        <w:spacing w:before="100" w:after="100" w:line="240" w:lineRule="auto"/>
        <w:ind w:firstLine="567"/>
        <w:jc w:val="both"/>
        <w:rPr>
          <w:lang w:val="pt-BR"/>
        </w:rPr>
      </w:pPr>
      <w:r w:rsidRPr="00081149">
        <w:rPr>
          <w:lang w:val="pt-BR"/>
        </w:rPr>
        <w:t>+ Quản lý nhu cầu điện: là một trong các giải pháp đảm bảo cung ứng điện. Để tạo cơ sở pháp lý cho việc triển khai nhiệm vụ này, Dự thảo Luật bổ sung quy định khái niệm chung về chương trình quản lý nhu cầu và trách nhiệm của khách hàng sử dụng điện, các đơn vị điện lực trong việc tham gia</w:t>
      </w:r>
      <w:r w:rsidR="00732DBB" w:rsidRPr="00081149">
        <w:rPr>
          <w:lang w:val="pt-BR"/>
        </w:rPr>
        <w:t>,</w:t>
      </w:r>
      <w:r w:rsidRPr="00081149">
        <w:rPr>
          <w:lang w:val="pt-BR"/>
        </w:rPr>
        <w:t xml:space="preserve"> thực hiện các chương trình quản lý nhu cầu điện</w:t>
      </w:r>
      <w:r w:rsidR="00732DBB" w:rsidRPr="00081149">
        <w:rPr>
          <w:lang w:val="pt-BR"/>
        </w:rPr>
        <w:t xml:space="preserve">. Bên cạnh đó, </w:t>
      </w:r>
      <w:r w:rsidR="00527F77" w:rsidRPr="00081149">
        <w:rPr>
          <w:lang w:val="pt-BR"/>
        </w:rPr>
        <w:t xml:space="preserve">quy định trách nhiệm của Chính phủ, Bộ Công Thương trong việc xây dựng ban hành </w:t>
      </w:r>
      <w:r w:rsidR="00595E9A" w:rsidRPr="00081149">
        <w:rPr>
          <w:lang w:val="pt-BR"/>
        </w:rPr>
        <w:t xml:space="preserve">các biện pháp quản lý nhu cầu điện và trách nhiệm tham gia chương trình quản lý nhu cầu điện phù hợp với tình hình kinh tế - xã hội từng thời kỳ, </w:t>
      </w:r>
      <w:r w:rsidR="0057098B" w:rsidRPr="00081149">
        <w:rPr>
          <w:lang w:val="pt-BR"/>
        </w:rPr>
        <w:t>hướng dẫn chi tiết trình tự thực hiện chương trình quản lý nhu cầu điện</w:t>
      </w:r>
      <w:r w:rsidRPr="00081149">
        <w:rPr>
          <w:lang w:val="pt-BR"/>
        </w:rPr>
        <w:t>.</w:t>
      </w:r>
    </w:p>
    <w:p w14:paraId="5A48A7CE" w14:textId="629DCBE8" w:rsidR="00F757B2" w:rsidRPr="00081149" w:rsidRDefault="00F757B2" w:rsidP="00F14D19">
      <w:pPr>
        <w:widowControl w:val="0"/>
        <w:spacing w:before="100" w:after="100" w:line="240" w:lineRule="auto"/>
        <w:ind w:firstLine="567"/>
        <w:jc w:val="both"/>
        <w:rPr>
          <w:lang w:val="pt-BR"/>
        </w:rPr>
      </w:pPr>
      <w:r w:rsidRPr="00081149">
        <w:rPr>
          <w:lang w:val="pt-BR"/>
        </w:rPr>
        <w:t xml:space="preserve">+ Liên kết lưới điện nước ngoài: Hiện nay, Việt Nam đang liên kết lưới điện với 3 nước láng giềng (Campuchia, Lào, Trung Quốc). Do đó, để bảo đảm vận hành của hệ thống điện quốc gia, dự thảo Luật đề xuất cần bổ sung quy định yêu cầu liên kết lưới điện với nước ngoài thông qua hệ thống điện quốc gia. Bên cạnh đó, thời gian vừa qua, Bộ Công Thương nhận được đề xuất của Singapore về việc đưa điện từ các dự án điện gió ngoài khơi tại Việt Nam (không liên kết với hệ thống điện quốc gia) xuất khẩu sang Singapore thông qua các tuyến cáp ngầm trên biển. Do vậy, Dự thảo Luật bổ sung quy định về trường hợp liên kết lưới điện với nước ngoài không thông qua hệ thống điện quốc gia.   </w:t>
      </w:r>
    </w:p>
    <w:p w14:paraId="305A75F5" w14:textId="77777777" w:rsidR="00F757B2" w:rsidRPr="00081149" w:rsidRDefault="00F757B2" w:rsidP="00F14D19">
      <w:pPr>
        <w:widowControl w:val="0"/>
        <w:spacing w:before="100" w:after="100" w:line="240" w:lineRule="auto"/>
        <w:ind w:firstLine="567"/>
        <w:jc w:val="both"/>
        <w:rPr>
          <w:lang w:val="pt-BR"/>
        </w:rPr>
      </w:pPr>
      <w:r w:rsidRPr="00081149">
        <w:rPr>
          <w:lang w:val="pt-BR"/>
        </w:rPr>
        <w:t>+ Quyền và nghĩa vụ của đơn vị điện lực trong vận hành, khách hàng khi đấu nối vào lưới điện: được bổ sung trên cơ sở các quy định hiện hành về quyền và nghĩa vụ của đơn vị điện lực và khách hàng sử dụng điện liên quan đến vận hành khi đấu nối vào lưới điện.</w:t>
      </w:r>
    </w:p>
    <w:p w14:paraId="196C15F7" w14:textId="04AC3B22" w:rsidR="00F757B2" w:rsidRPr="00081149" w:rsidRDefault="00F757B2" w:rsidP="00F14D19">
      <w:pPr>
        <w:widowControl w:val="0"/>
        <w:spacing w:before="100" w:after="100" w:line="240" w:lineRule="auto"/>
        <w:ind w:firstLine="567"/>
        <w:jc w:val="both"/>
        <w:rPr>
          <w:lang w:val="pt-BR"/>
        </w:rPr>
      </w:pPr>
      <w:r w:rsidRPr="00081149">
        <w:rPr>
          <w:lang w:val="pt-BR"/>
        </w:rPr>
        <w:t>-</w:t>
      </w:r>
      <w:r w:rsidRPr="00081149">
        <w:rPr>
          <w:lang w:val="pt-BR"/>
        </w:rPr>
        <w:tab/>
        <w:t xml:space="preserve">Chương này đã thể hiện rõ vấn đề phân cấp, phân quyền giữa Bộ Công Thương, Ủy ban nhân dân cấp tỉnh, cơ quan chuyên môn về lĩnh vực hoạt động điện lực tại địa phương về điều độ, vận hành hệ thống truyền tải điện, hệ thống phân phối điện, tiết kiệm điện và quản lý nhu cầu điện đảm bảo quy định rõ trách nhiệm giữa các cơ quan ở trung ương và địa phương. Tuy nhiên, do phần lớn quy định tại chương này mang </w:t>
      </w:r>
      <w:r w:rsidR="003960E3" w:rsidRPr="00081149">
        <w:rPr>
          <w:lang w:val="pt-BR"/>
        </w:rPr>
        <w:t>t</w:t>
      </w:r>
      <w:r w:rsidR="003960E3" w:rsidRPr="00081149">
        <w:rPr>
          <w:lang w:val="vi-VN"/>
        </w:rPr>
        <w:t>ính</w:t>
      </w:r>
      <w:r w:rsidRPr="00081149">
        <w:rPr>
          <w:lang w:val="pt-BR"/>
        </w:rPr>
        <w:t xml:space="preserve"> nguyên tắc chung áp dụng cho</w:t>
      </w:r>
      <w:r w:rsidR="00DD0BB3" w:rsidRPr="00081149">
        <w:rPr>
          <w:lang w:val="vi-VN"/>
        </w:rPr>
        <w:t xml:space="preserve"> toàn</w:t>
      </w:r>
      <w:r w:rsidRPr="00081149">
        <w:rPr>
          <w:lang w:val="pt-BR"/>
        </w:rPr>
        <w:t xml:space="preserve"> hệ thống điện và đã giao Bộ Công Thương quy định chi tiết (do các quy định mang tính kỹ thuật, chuyên ngành), do đó, việc phân cấp cụ thể giữa Bộ Công Thương, Ủy ban nhân dân cấp tỉnh, cơ quan chuyên môn về lĩnh vực hoạt động điện lực tại địa phương sẽ được thể hiện chi tiết tại văn bản dưới luật để đảm bảo sự linh hoạt, đáp ứng </w:t>
      </w:r>
      <w:r w:rsidRPr="00081149">
        <w:rPr>
          <w:lang w:val="pt-BR"/>
        </w:rPr>
        <w:lastRenderedPageBreak/>
        <w:t>nhu cầu phát triển và hiện đại hóa hệ thống điện Việt Nam theo từng thời kỳ.</w:t>
      </w:r>
    </w:p>
    <w:p w14:paraId="62937607" w14:textId="77777777" w:rsidR="00F757B2" w:rsidRPr="00081149" w:rsidRDefault="00F757B2" w:rsidP="00F14D19">
      <w:pPr>
        <w:widowControl w:val="0"/>
        <w:spacing w:before="100" w:after="100" w:line="240" w:lineRule="auto"/>
        <w:ind w:firstLine="567"/>
        <w:jc w:val="both"/>
        <w:rPr>
          <w:lang w:val="pt-BR"/>
        </w:rPr>
      </w:pPr>
      <w:r w:rsidRPr="00081149">
        <w:rPr>
          <w:lang w:val="pt-BR"/>
        </w:rPr>
        <w:t>-</w:t>
      </w:r>
      <w:r w:rsidRPr="00081149">
        <w:rPr>
          <w:lang w:val="pt-BR"/>
        </w:rPr>
        <w:tab/>
        <w:t>Chương này không phát sinh quy định về thủ tục hành chính liên quan đến Vận hành, điều độ Hệ thống điện quốc gia, không tạo cơ chế “xin, cho”, đảm bảo ngăn ngừa tình trạng tham nhũng, lợi ích nhóm, lợi ích cục bộ.</w:t>
      </w:r>
    </w:p>
    <w:p w14:paraId="4E23C774" w14:textId="1390FE99" w:rsidR="00F757B2" w:rsidRPr="00081149" w:rsidRDefault="00845575" w:rsidP="00F14D19">
      <w:pPr>
        <w:widowControl w:val="0"/>
        <w:spacing w:before="100" w:after="100" w:line="240" w:lineRule="auto"/>
        <w:ind w:firstLine="567"/>
        <w:jc w:val="both"/>
        <w:rPr>
          <w:spacing w:val="-4"/>
          <w:lang w:val="pt-BR"/>
        </w:rPr>
      </w:pPr>
      <w:r w:rsidRPr="00081149">
        <w:rPr>
          <w:spacing w:val="-4"/>
          <w:lang w:val="pt-BR"/>
        </w:rPr>
        <w:t>g)</w:t>
      </w:r>
      <w:r w:rsidR="00F757B2" w:rsidRPr="00081149">
        <w:rPr>
          <w:spacing w:val="-4"/>
          <w:lang w:val="pt-BR"/>
        </w:rPr>
        <w:t xml:space="preserve"> Bảo vệ công trình điện lực và an toàn điện trong lĩnh vực điện (Chương VII)</w:t>
      </w:r>
    </w:p>
    <w:p w14:paraId="4DA78FF8" w14:textId="78844D67" w:rsidR="00F757B2" w:rsidRPr="00081149" w:rsidRDefault="00F757B2" w:rsidP="00F14D19">
      <w:pPr>
        <w:widowControl w:val="0"/>
        <w:spacing w:before="100" w:after="100" w:line="240" w:lineRule="auto"/>
        <w:ind w:firstLine="567"/>
        <w:jc w:val="both"/>
        <w:rPr>
          <w:lang w:val="pt-BR"/>
        </w:rPr>
      </w:pPr>
      <w:r w:rsidRPr="00081149">
        <w:rPr>
          <w:lang w:val="pt-BR"/>
        </w:rPr>
        <w:t>- Chương này kế thừa các quy định của Luật Điện lực hiện hành các nội dung liên quan đến quy định về: bảo vệ công trình điện; an toàn điện trong phát điện, truyền tải, phân phối điện; an toàn điện trong sản xuất.</w:t>
      </w:r>
    </w:p>
    <w:p w14:paraId="304B0D56" w14:textId="6DDD1FCC" w:rsidR="00F757B2" w:rsidRPr="00081149" w:rsidRDefault="00F757B2" w:rsidP="00F14D19">
      <w:pPr>
        <w:widowControl w:val="0"/>
        <w:spacing w:before="100" w:after="100" w:line="240" w:lineRule="auto"/>
        <w:ind w:firstLine="567"/>
        <w:jc w:val="both"/>
        <w:rPr>
          <w:lang w:val="pt-BR"/>
        </w:rPr>
      </w:pPr>
      <w:r w:rsidRPr="00081149">
        <w:rPr>
          <w:lang w:val="pt-BR"/>
        </w:rPr>
        <w:t xml:space="preserve">- Chương này sửa đổi các quy định về: Hành lang bảo vệ an toàn công trình điện lực (bổ sung thêm công trình nguồn điện là đối tượng có hành lang bảo vệ an toàn và làm rõ quy định về sử dụng đất, mặt nước trong hành lang bảo vệ an toàn công trình điện); An toàn trong sử dụng điện cho sinh hoạt, dịch vụ (quy định rõ trách nhiệm của người sử dụng điện trong việc lắp đặt, thiết kế hệ thống điện và sử dụng điện; trách nhiệm của cơ quan quản lý nhà nước và đơn vị cung cấp điện trong việc kiểm tra an toàn trong sử dụng điện); An toàn điện khu vực nông thôn, miền núi, biên giới hải đảo (bỏ TTHC </w:t>
      </w:r>
      <w:r w:rsidR="0000632C" w:rsidRPr="00081149">
        <w:rPr>
          <w:lang w:val="pt-BR"/>
        </w:rPr>
        <w:t>về</w:t>
      </w:r>
      <w:r w:rsidRPr="00081149">
        <w:rPr>
          <w:lang w:val="pt-BR"/>
        </w:rPr>
        <w:t xml:space="preserve"> sát hạch, cấp thẻ an toàn điện).</w:t>
      </w:r>
    </w:p>
    <w:p w14:paraId="4A4B79D4" w14:textId="77777777" w:rsidR="00F757B2" w:rsidRPr="00081149" w:rsidRDefault="00F757B2" w:rsidP="00F14D19">
      <w:pPr>
        <w:widowControl w:val="0"/>
        <w:spacing w:before="100" w:after="100" w:line="240" w:lineRule="auto"/>
        <w:ind w:firstLine="567"/>
        <w:jc w:val="both"/>
        <w:rPr>
          <w:lang w:val="pt-BR"/>
        </w:rPr>
      </w:pPr>
      <w:r w:rsidRPr="00081149">
        <w:rPr>
          <w:lang w:val="pt-BR"/>
        </w:rPr>
        <w:t>- Chương này đã bổ sung 03 Điều và 01 mục mới:</w:t>
      </w:r>
    </w:p>
    <w:p w14:paraId="4C8D8ED6" w14:textId="77777777" w:rsidR="00F757B2" w:rsidRPr="00081149" w:rsidRDefault="00F757B2" w:rsidP="00F14D19">
      <w:pPr>
        <w:widowControl w:val="0"/>
        <w:spacing w:before="100" w:after="100" w:line="240" w:lineRule="auto"/>
        <w:ind w:firstLine="567"/>
        <w:jc w:val="both"/>
        <w:rPr>
          <w:lang w:val="pt-BR"/>
        </w:rPr>
      </w:pPr>
      <w:r w:rsidRPr="00081149">
        <w:rPr>
          <w:lang w:val="pt-BR"/>
        </w:rPr>
        <w:t xml:space="preserve">+ Bảo vệ an toàn công trình nguồn điện: được bổ sung để làm rõ nội dung bảo về công trình nguồn đảm bảo khoảng cách an toàn phóng điện theo hành lang bảo vệ và trách nhiệm của tổ chức cá nhân có hoạt động trong hành lang bảo vệ an toàn công trình nguồn điện.  </w:t>
      </w:r>
    </w:p>
    <w:p w14:paraId="6DAD72E5" w14:textId="77777777" w:rsidR="00F757B2" w:rsidRPr="00081149" w:rsidRDefault="00F757B2" w:rsidP="00F14D19">
      <w:pPr>
        <w:widowControl w:val="0"/>
        <w:spacing w:before="100" w:after="100" w:line="240" w:lineRule="auto"/>
        <w:ind w:firstLine="567"/>
        <w:jc w:val="both"/>
        <w:rPr>
          <w:lang w:val="pt-BR"/>
        </w:rPr>
      </w:pPr>
      <w:r w:rsidRPr="00081149">
        <w:rPr>
          <w:lang w:val="pt-BR"/>
        </w:rPr>
        <w:t>+ Kiểm định an toàn kỹ thuật thiết bị, dụng cụ điện: bổ sung các quy định trách nhiệm của tổ chức cá nhân trong hoạt động kiểm định; danh mục thiết bị, dụng cụ điện phải kiểm định, quy trình kiểm định, chu kỳ kiểm định... Đồng thời quy định rõ việc đăng ký hoạt động kiểm định được thực hiện theo quy định pháp luật về đánh giá sự phù hợp theo Luật Quản lý chất lượng sản phẩm hàng hóa (tránh phát sinh thủ tục hành chính mới và thống nhất đồng bộ với các Luật chuyên ngành).</w:t>
      </w:r>
    </w:p>
    <w:p w14:paraId="321D9C26" w14:textId="3CD26969" w:rsidR="00F757B2" w:rsidRPr="00081149" w:rsidRDefault="00F757B2" w:rsidP="00F14D19">
      <w:pPr>
        <w:widowControl w:val="0"/>
        <w:spacing w:before="100" w:after="100" w:line="240" w:lineRule="auto"/>
        <w:ind w:firstLine="567"/>
        <w:jc w:val="both"/>
        <w:rPr>
          <w:lang w:val="pt-BR"/>
        </w:rPr>
      </w:pPr>
      <w:r w:rsidRPr="00081149">
        <w:rPr>
          <w:lang w:val="pt-BR"/>
        </w:rPr>
        <w:t xml:space="preserve">+ Yêu cầu chung về an toàn điện: bổ sung các quy định chung mà các lĩnh vực phát điện, truyền tải điện, phân phối, sử dụng điện đều phải áp dụng; quy định trách nhiệm của tổ chức cá nhân trong việc quản lý các hồ sơ tài liệu về an toàn điện, xử lý sự cố điện và biển báo an toàn điện; quy định về huấn luyện, sát hạch, cấp thẻ an toàn điện (luật hóa quy định tại Nghị định </w:t>
      </w:r>
      <w:r w:rsidR="003A2EE8" w:rsidRPr="00081149">
        <w:rPr>
          <w:lang w:val="pt-BR"/>
        </w:rPr>
        <w:t xml:space="preserve">số </w:t>
      </w:r>
      <w:r w:rsidRPr="00081149">
        <w:rPr>
          <w:lang w:val="pt-BR"/>
        </w:rPr>
        <w:t>14/2014/NĐ-CP).</w:t>
      </w:r>
    </w:p>
    <w:p w14:paraId="34FC3971" w14:textId="2AEF22B0" w:rsidR="00F757B2" w:rsidRPr="00081149" w:rsidRDefault="00F757B2" w:rsidP="00F14D19">
      <w:pPr>
        <w:widowControl w:val="0"/>
        <w:spacing w:before="100" w:after="100" w:line="240" w:lineRule="auto"/>
        <w:ind w:firstLine="567"/>
        <w:jc w:val="both"/>
        <w:rPr>
          <w:lang w:val="pt-BR"/>
        </w:rPr>
      </w:pPr>
      <w:r w:rsidRPr="00081149">
        <w:rPr>
          <w:lang w:val="pt-BR"/>
        </w:rPr>
        <w:t xml:space="preserve">+ An toàn công trình thủy điện (Mục 3 Chương VII): bổ sung các quy định về an toàn theo đặc thù trong lĩnh vực thủy điện mà hiện nay Luật Thủy lợi, Luật Tài nguyên nước chưa quy định như: Nguyên tắc quản lý an toàn đối với công trình thủy điện; Phân loại và phân cấp công trình thủy điện; bổ sung quy định mới về tích nước hồ chứa lần đầu; bổ sung phân cấp rõ hơn về thẩm quyền phê duyệt quy trình vận hành hồ chứa, phương án bảo vệ đập, phương án ứng phó tình huống khẩn cấp đồng thời điều chỉnh thời hạn trình phê duyệt phương án ứng phó tình huống khẩn cấp từ định kỳ hàng năm (như hiện nay) thành định kỳ 5 năm nhằm </w:t>
      </w:r>
      <w:r w:rsidRPr="00081149">
        <w:rPr>
          <w:lang w:val="pt-BR"/>
        </w:rPr>
        <w:lastRenderedPageBreak/>
        <w:t xml:space="preserve">giảm thủ tục hành chính; quy định về mốc giới hàng lang bảo vệ đập, hồ chứa thủy điện và quy định rõ trách nhiệm của các tổ chức, cá nhân, cơ quan quản lý khi thực hiện các hoạt động trong phạm vi bảo vệ đập, hồ chứa thủy điện, cắt bỏ thủ tục hành chính về cấp giấy phép trong phạm vi bảo vệ đập, hồ chứa (như Nghị định </w:t>
      </w:r>
      <w:r w:rsidR="003A2EE8" w:rsidRPr="00081149">
        <w:rPr>
          <w:lang w:val="pt-BR"/>
        </w:rPr>
        <w:t xml:space="preserve">số </w:t>
      </w:r>
      <w:r w:rsidRPr="00081149">
        <w:rPr>
          <w:lang w:val="pt-BR"/>
        </w:rPr>
        <w:t xml:space="preserve">114/2018/NĐ-CP đang quy định); quy định về trách nhiệm của tổ chức, cá nhân trong việc cập nhật thông tin, dữ liệu về vận hành hồ chứa thủy điện và trách nhiệm phối hợp của các Bộ, ngành trong việc chia sẻ dữ liệu về vận hành hồ chứa thủy điện.  </w:t>
      </w:r>
    </w:p>
    <w:p w14:paraId="4B348382" w14:textId="64FE2977" w:rsidR="00F757B2" w:rsidRPr="00081149" w:rsidRDefault="00F757B2" w:rsidP="00F14D19">
      <w:pPr>
        <w:widowControl w:val="0"/>
        <w:spacing w:before="100" w:after="100" w:line="240" w:lineRule="auto"/>
        <w:ind w:firstLine="567"/>
        <w:jc w:val="both"/>
        <w:rPr>
          <w:lang w:val="pt-BR"/>
        </w:rPr>
      </w:pPr>
      <w:r w:rsidRPr="00081149">
        <w:rPr>
          <w:lang w:val="pt-BR"/>
        </w:rPr>
        <w:t>-</w:t>
      </w:r>
      <w:r w:rsidRPr="00081149">
        <w:rPr>
          <w:lang w:val="pt-BR"/>
        </w:rPr>
        <w:tab/>
        <w:t>Chương này đã thể hiện rõ vấn đề phân cấp, phân quyền giữa Bộ Công Thương, Ủy ban nhân dân các cấp, cơ quan chuyên môn về lĩnh vực hoạt động điện lực tại địa phương về an toàn điện và an toàn công trình thủy điện đảm bảo quy định rõ trách nhiệm giữa các cơ quan ở trung ương và địa phương. Tuy nhiên, chương này quy định nhiều nguyên tắc, quy định kỹ thuật chuyên ngành cần thiết phân cấp cho Chính phủ, Bộ Công Thương quy định chi tiết tại văn bản dưới luật, trong đó, dự kiến đối với nội dung về an toàn công trình thủy điện</w:t>
      </w:r>
      <w:r w:rsidR="00256B33" w:rsidRPr="00081149">
        <w:rPr>
          <w:lang w:val="pt-BR"/>
        </w:rPr>
        <w:t xml:space="preserve"> sẽ</w:t>
      </w:r>
      <w:r w:rsidRPr="00081149">
        <w:rPr>
          <w:lang w:val="pt-BR"/>
        </w:rPr>
        <w:t xml:space="preserve"> tăng cường phân cấp chủ sở hữu công trình công tác quản lý an toàn đập, hồ chứa</w:t>
      </w:r>
      <w:r w:rsidR="00256B33" w:rsidRPr="00081149">
        <w:rPr>
          <w:lang w:val="pt-BR"/>
        </w:rPr>
        <w:t>,</w:t>
      </w:r>
      <w:r w:rsidRPr="00081149">
        <w:rPr>
          <w:lang w:val="pt-BR"/>
        </w:rPr>
        <w:t xml:space="preserve"> hoạt động kiểm tra, đánh giá an toàn đập, hồ chứa thủy điện trước mùa mưa lũ hằng năm.</w:t>
      </w:r>
    </w:p>
    <w:p w14:paraId="3AD55043" w14:textId="5D003850" w:rsidR="00F757B2" w:rsidRPr="00081149" w:rsidRDefault="00845575" w:rsidP="00F14D19">
      <w:pPr>
        <w:widowControl w:val="0"/>
        <w:spacing w:before="100" w:after="100" w:line="240" w:lineRule="auto"/>
        <w:ind w:firstLine="567"/>
        <w:jc w:val="both"/>
        <w:rPr>
          <w:lang w:val="pt-BR"/>
        </w:rPr>
      </w:pPr>
      <w:r w:rsidRPr="00081149">
        <w:rPr>
          <w:lang w:val="pt-BR"/>
        </w:rPr>
        <w:t>h)</w:t>
      </w:r>
      <w:r w:rsidR="00F757B2" w:rsidRPr="00081149">
        <w:rPr>
          <w:lang w:val="pt-BR"/>
        </w:rPr>
        <w:t xml:space="preserve"> Trách nhiệm quản lý nhà nước </w:t>
      </w:r>
      <w:r w:rsidR="00F002EC" w:rsidRPr="00081149">
        <w:rPr>
          <w:lang w:val="pt-BR"/>
        </w:rPr>
        <w:t xml:space="preserve">về điện lực </w:t>
      </w:r>
      <w:r w:rsidR="00F757B2" w:rsidRPr="00081149">
        <w:rPr>
          <w:lang w:val="pt-BR"/>
        </w:rPr>
        <w:t>(Chương VIII)</w:t>
      </w:r>
    </w:p>
    <w:p w14:paraId="2474EA84" w14:textId="2087AE7E" w:rsidR="00F757B2" w:rsidRPr="00081149" w:rsidRDefault="00F757B2" w:rsidP="00F14D19">
      <w:pPr>
        <w:widowControl w:val="0"/>
        <w:spacing w:before="100" w:after="100" w:line="240" w:lineRule="auto"/>
        <w:ind w:firstLine="567"/>
        <w:jc w:val="both"/>
        <w:rPr>
          <w:lang w:val="pt-BR"/>
        </w:rPr>
      </w:pPr>
      <w:r w:rsidRPr="00081149">
        <w:rPr>
          <w:lang w:val="pt-BR"/>
        </w:rPr>
        <w:t xml:space="preserve">Chương này quy định về trách nhiệm và nội dung quản lý nhà nước về điện lực được phân cấp rõ ràng, cụ thể hóa trách nhiệm cho Chính phủ, Bộ Công Thương, các Bộ, ngành, Ủy ban nhân dân cấp tỉnh, huyện, xã trên cơ sở kế thừa và có sửa đổi một số quy định tại Điều 66 Luật Điện lực hiện hành về điều tiết điện lực, bổ sung nội dung quản lý nhà nước về quy hoạch phát triển điện lực, đầu tư phát triển điện lực, </w:t>
      </w:r>
      <w:r w:rsidR="008D1FE7" w:rsidRPr="00081149">
        <w:rPr>
          <w:lang w:val="pt-BR"/>
        </w:rPr>
        <w:t xml:space="preserve">phát triển năng lượng tái tạo, năng lượng mới, </w:t>
      </w:r>
      <w:r w:rsidRPr="00081149">
        <w:rPr>
          <w:lang w:val="pt-BR"/>
        </w:rPr>
        <w:t xml:space="preserve">an toàn điện, an toàn </w:t>
      </w:r>
      <w:r w:rsidR="008D1FE7" w:rsidRPr="00081149">
        <w:rPr>
          <w:lang w:val="pt-BR"/>
        </w:rPr>
        <w:t>công trình</w:t>
      </w:r>
      <w:r w:rsidRPr="00081149">
        <w:rPr>
          <w:lang w:val="pt-BR"/>
        </w:rPr>
        <w:t xml:space="preserve"> thủy điện để bao quát toàn bộ quản lý nhà nước trong lĩnh vực điện lực.</w:t>
      </w:r>
    </w:p>
    <w:p w14:paraId="34558B11" w14:textId="57656DB5" w:rsidR="00F757B2" w:rsidRPr="00081149" w:rsidRDefault="00845575" w:rsidP="00F14D19">
      <w:pPr>
        <w:widowControl w:val="0"/>
        <w:spacing w:before="100" w:after="100" w:line="240" w:lineRule="auto"/>
        <w:ind w:firstLine="567"/>
        <w:jc w:val="both"/>
        <w:rPr>
          <w:lang w:val="pt-BR"/>
        </w:rPr>
      </w:pPr>
      <w:r w:rsidRPr="00081149">
        <w:rPr>
          <w:lang w:val="pt-BR"/>
        </w:rPr>
        <w:t>i)</w:t>
      </w:r>
      <w:r w:rsidR="00F757B2" w:rsidRPr="00081149">
        <w:rPr>
          <w:lang w:val="pt-BR"/>
        </w:rPr>
        <w:t xml:space="preserve"> Điều khoản thi hành (Chương IX)</w:t>
      </w:r>
    </w:p>
    <w:p w14:paraId="50C4DF18" w14:textId="11EC173A" w:rsidR="00F757B2" w:rsidRPr="00081149" w:rsidRDefault="00F757B2" w:rsidP="00F14D19">
      <w:pPr>
        <w:widowControl w:val="0"/>
        <w:spacing w:before="100" w:after="100" w:line="240" w:lineRule="auto"/>
        <w:ind w:firstLine="567"/>
        <w:jc w:val="both"/>
        <w:rPr>
          <w:lang w:val="pt-BR"/>
        </w:rPr>
      </w:pPr>
      <w:r w:rsidRPr="00081149">
        <w:rPr>
          <w:lang w:val="pt-BR"/>
        </w:rPr>
        <w:t>Điều khoản thi hành bao gồm: Sửa đổi, bổ sung, thay thế, bãi bỏ một số khoản, điều, phụ lục của các luật liên quan (Điều 1</w:t>
      </w:r>
      <w:r w:rsidR="00A22ED0" w:rsidRPr="00081149">
        <w:rPr>
          <w:lang w:val="pt-BR"/>
        </w:rPr>
        <w:t>28</w:t>
      </w:r>
      <w:r w:rsidRPr="00081149">
        <w:rPr>
          <w:lang w:val="pt-BR"/>
        </w:rPr>
        <w:t>); Hiệu lực thi hành (Điều 1</w:t>
      </w:r>
      <w:r w:rsidR="008F5EAB" w:rsidRPr="00081149">
        <w:rPr>
          <w:lang w:val="pt-BR"/>
        </w:rPr>
        <w:t>29</w:t>
      </w:r>
      <w:r w:rsidRPr="00081149">
        <w:rPr>
          <w:lang w:val="pt-BR"/>
        </w:rPr>
        <w:t>); Quy định chuyển tiếp (Điều 1</w:t>
      </w:r>
      <w:r w:rsidR="008F5EAB" w:rsidRPr="00081149">
        <w:rPr>
          <w:lang w:val="pt-BR"/>
        </w:rPr>
        <w:t>30</w:t>
      </w:r>
      <w:r w:rsidRPr="00081149">
        <w:rPr>
          <w:lang w:val="pt-BR"/>
        </w:rPr>
        <w:t>), cụ thể:</w:t>
      </w:r>
    </w:p>
    <w:p w14:paraId="24AD8A61" w14:textId="52673DF0" w:rsidR="00A22ED0" w:rsidRPr="00081149" w:rsidRDefault="00F757B2" w:rsidP="00F14D19">
      <w:pPr>
        <w:widowControl w:val="0"/>
        <w:spacing w:before="100" w:after="100" w:line="240" w:lineRule="auto"/>
        <w:ind w:firstLine="567"/>
        <w:jc w:val="both"/>
        <w:rPr>
          <w:iCs/>
          <w:lang w:val="vi-VN"/>
        </w:rPr>
      </w:pPr>
      <w:r w:rsidRPr="00081149">
        <w:rPr>
          <w:lang w:val="pt-BR"/>
        </w:rPr>
        <w:t>- Điều 1</w:t>
      </w:r>
      <w:r w:rsidR="00C731BA" w:rsidRPr="00081149">
        <w:rPr>
          <w:lang w:val="pt-BR"/>
        </w:rPr>
        <w:t>28</w:t>
      </w:r>
      <w:r w:rsidRPr="00081149">
        <w:rPr>
          <w:lang w:val="pt-BR"/>
        </w:rPr>
        <w:t xml:space="preserve"> về sửa đổi, bổ sung Luật Đầu tư</w:t>
      </w:r>
      <w:r w:rsidR="00A22ED0" w:rsidRPr="00081149">
        <w:rPr>
          <w:lang w:val="pt-BR"/>
        </w:rPr>
        <w:t>,</w:t>
      </w:r>
      <w:r w:rsidR="00A66927" w:rsidRPr="00081149">
        <w:rPr>
          <w:lang w:val="pt-BR"/>
        </w:rPr>
        <w:t xml:space="preserve"> Luật Xây dựng</w:t>
      </w:r>
      <w:r w:rsidRPr="00081149">
        <w:rPr>
          <w:lang w:val="pt-BR"/>
        </w:rPr>
        <w:t>,</w:t>
      </w:r>
      <w:r w:rsidR="00A22ED0" w:rsidRPr="00081149">
        <w:rPr>
          <w:lang w:val="pt-BR"/>
        </w:rPr>
        <w:t xml:space="preserve"> Luật </w:t>
      </w:r>
      <w:r w:rsidR="00A22ED0" w:rsidRPr="00081149">
        <w:rPr>
          <w:bCs/>
          <w:iCs/>
          <w:lang w:val="vi-VN"/>
        </w:rPr>
        <w:t>Tài nguyên, môi trường biển và hải đảo</w:t>
      </w:r>
      <w:r w:rsidR="00A22ED0" w:rsidRPr="00081149">
        <w:rPr>
          <w:bCs/>
          <w:iCs/>
          <w:lang w:val="pt-BR"/>
        </w:rPr>
        <w:t xml:space="preserve"> và Luật Giá</w:t>
      </w:r>
      <w:r w:rsidR="008D1FE7" w:rsidRPr="00081149">
        <w:rPr>
          <w:lang w:val="pt-BR"/>
        </w:rPr>
        <w:t>.</w:t>
      </w:r>
    </w:p>
    <w:p w14:paraId="7EDA0486" w14:textId="2354744A" w:rsidR="006C571D" w:rsidRPr="00081149" w:rsidRDefault="00F757B2" w:rsidP="00F14D19">
      <w:pPr>
        <w:widowControl w:val="0"/>
        <w:spacing w:before="100" w:after="100" w:line="240" w:lineRule="auto"/>
        <w:ind w:firstLine="567"/>
        <w:jc w:val="both"/>
        <w:rPr>
          <w:lang w:val="pt-BR"/>
        </w:rPr>
      </w:pPr>
      <w:r w:rsidRPr="00081149">
        <w:rPr>
          <w:lang w:val="pt-BR"/>
        </w:rPr>
        <w:t xml:space="preserve">- </w:t>
      </w:r>
      <w:r w:rsidR="00A66927" w:rsidRPr="00081149">
        <w:rPr>
          <w:lang w:val="pt-BR"/>
        </w:rPr>
        <w:t>Điều 12</w:t>
      </w:r>
      <w:r w:rsidR="00C731BA" w:rsidRPr="00081149">
        <w:rPr>
          <w:lang w:val="pt-BR"/>
        </w:rPr>
        <w:t>9</w:t>
      </w:r>
      <w:r w:rsidR="00A66927" w:rsidRPr="00081149">
        <w:rPr>
          <w:lang w:val="pt-BR"/>
        </w:rPr>
        <w:t xml:space="preserve">: </w:t>
      </w:r>
      <w:r w:rsidR="00457F1F" w:rsidRPr="00081149">
        <w:rPr>
          <w:lang w:val="pt-BR"/>
        </w:rPr>
        <w:t>Quy định về hiệu lực thi hành.</w:t>
      </w:r>
    </w:p>
    <w:p w14:paraId="196B6ED6" w14:textId="22261DA0" w:rsidR="00C731BA" w:rsidRPr="00081149" w:rsidRDefault="006C571D" w:rsidP="00F14D19">
      <w:pPr>
        <w:widowControl w:val="0"/>
        <w:spacing w:before="100" w:after="100" w:line="240" w:lineRule="auto"/>
        <w:ind w:firstLine="567"/>
        <w:jc w:val="both"/>
        <w:rPr>
          <w:lang w:val="pt-BR"/>
        </w:rPr>
      </w:pPr>
      <w:r w:rsidRPr="00081149">
        <w:rPr>
          <w:lang w:val="pt-BR"/>
        </w:rPr>
        <w:t xml:space="preserve">- </w:t>
      </w:r>
      <w:r w:rsidR="00A66927" w:rsidRPr="00081149">
        <w:rPr>
          <w:lang w:val="pt-BR"/>
        </w:rPr>
        <w:t xml:space="preserve">Điều </w:t>
      </w:r>
      <w:r w:rsidR="00D957D7" w:rsidRPr="00081149">
        <w:rPr>
          <w:lang w:val="pt-BR"/>
        </w:rPr>
        <w:t>13</w:t>
      </w:r>
      <w:r w:rsidR="00C731BA" w:rsidRPr="00081149">
        <w:rPr>
          <w:lang w:val="pt-BR"/>
        </w:rPr>
        <w:t>0</w:t>
      </w:r>
      <w:r w:rsidR="00A66927" w:rsidRPr="00081149">
        <w:rPr>
          <w:lang w:val="pt-BR"/>
        </w:rPr>
        <w:t xml:space="preserve">: Quy định chuyển tiếp: </w:t>
      </w:r>
    </w:p>
    <w:p w14:paraId="14F00C3D" w14:textId="1EB13871" w:rsidR="00C731BA" w:rsidRPr="00081149" w:rsidRDefault="00C731BA" w:rsidP="00F14D19">
      <w:pPr>
        <w:widowControl w:val="0"/>
        <w:spacing w:before="100" w:after="100" w:line="240" w:lineRule="auto"/>
        <w:ind w:firstLine="567"/>
        <w:jc w:val="both"/>
        <w:rPr>
          <w:iCs/>
          <w:lang w:val="vi-VN"/>
        </w:rPr>
      </w:pPr>
      <w:r w:rsidRPr="00081149">
        <w:rPr>
          <w:lang w:val="pt-BR"/>
        </w:rPr>
        <w:t xml:space="preserve">+ </w:t>
      </w:r>
      <w:r w:rsidRPr="00081149">
        <w:rPr>
          <w:iCs/>
          <w:lang w:val="vi-VN"/>
        </w:rPr>
        <w:t>Dự án đầu tư điện lực đã phê duyệt và phát hành hồ sơ mời thầu trước ngày Luật này có hiệu lực thi hành thì tiếp tục tổ chức lựa chọn nhà đầu tư, ký kết và quản lý thực hiện hợp đồng theo quy định của Luật Đấu thầu số </w:t>
      </w:r>
      <w:bookmarkStart w:id="23" w:name="tvpllink_sawkurnocb_2"/>
      <w:r w:rsidRPr="00081149">
        <w:rPr>
          <w:iCs/>
          <w:lang w:val="vi-VN"/>
        </w:rPr>
        <w:fldChar w:fldCharType="begin"/>
      </w:r>
      <w:r w:rsidRPr="00081149">
        <w:rPr>
          <w:iCs/>
          <w:lang w:val="vi-VN"/>
        </w:rPr>
        <w:instrText xml:space="preserve"> HYPERLINK "https://thuvienphapluat.vn/van-ban/Dau-tu/Luat-dau-thau-2013-215838.aspx" \t "_blank" </w:instrText>
      </w:r>
      <w:r w:rsidRPr="00081149">
        <w:rPr>
          <w:iCs/>
          <w:lang w:val="vi-VN"/>
        </w:rPr>
        <w:fldChar w:fldCharType="separate"/>
      </w:r>
      <w:r w:rsidRPr="00081149">
        <w:rPr>
          <w:iCs/>
          <w:lang w:val="vi-VN"/>
        </w:rPr>
        <w:t>22/2023/QH15</w:t>
      </w:r>
      <w:r w:rsidRPr="00081149">
        <w:rPr>
          <w:iCs/>
          <w:lang w:val="vi-VN"/>
        </w:rPr>
        <w:fldChar w:fldCharType="end"/>
      </w:r>
      <w:bookmarkEnd w:id="23"/>
      <w:r w:rsidRPr="00081149">
        <w:rPr>
          <w:iCs/>
          <w:lang w:val="vi-VN"/>
        </w:rPr>
        <w:t> và các văn bản quy định chi tiết, hướng dẫn thi hành. Chính phủ quy định chi tiết việc áp dụng chuyển tiếp đối với việc đấu thầu lựa chọn nhà đầu tư thực hiện dự án đầu tư điện lực</w:t>
      </w:r>
      <w:r w:rsidR="008D1FE7" w:rsidRPr="00081149">
        <w:rPr>
          <w:iCs/>
          <w:lang w:val="vi-VN"/>
        </w:rPr>
        <w:t>.</w:t>
      </w:r>
    </w:p>
    <w:p w14:paraId="5BA0B20F" w14:textId="489E3516" w:rsidR="008D1FE7" w:rsidRPr="00081149" w:rsidRDefault="008D1FE7" w:rsidP="00F14D19">
      <w:pPr>
        <w:widowControl w:val="0"/>
        <w:spacing w:before="100" w:after="100" w:line="240" w:lineRule="auto"/>
        <w:ind w:firstLine="567"/>
        <w:jc w:val="both"/>
        <w:rPr>
          <w:lang w:val="pt-BR"/>
        </w:rPr>
      </w:pPr>
      <w:r w:rsidRPr="00081149">
        <w:rPr>
          <w:lang w:val="pt-BR"/>
        </w:rPr>
        <w:t xml:space="preserve">+ Đối với các hợp đồng mua bán điện đã được ký kết trước thời điểm Luật </w:t>
      </w:r>
      <w:r w:rsidRPr="00081149">
        <w:rPr>
          <w:lang w:val="pt-BR"/>
        </w:rPr>
        <w:lastRenderedPageBreak/>
        <w:t>này có hiệu lực thi hành thì tiếp tục được thực hiện. Trường hợp có quy định khác về cấp độ phát triển của thị trường điện cạnh tranh theo quy định của Luật này thì các bên phải sửa đổi, bổ sung để phù hợp với cấp độ đó.</w:t>
      </w:r>
    </w:p>
    <w:p w14:paraId="3E129CE3" w14:textId="33D4F48D" w:rsidR="00457F1F" w:rsidRPr="00081149" w:rsidRDefault="00C731BA" w:rsidP="00F14D19">
      <w:pPr>
        <w:widowControl w:val="0"/>
        <w:spacing w:before="100" w:after="100" w:line="240" w:lineRule="auto"/>
        <w:ind w:firstLine="567"/>
        <w:jc w:val="both"/>
        <w:rPr>
          <w:lang w:val="pt-BR"/>
        </w:rPr>
      </w:pPr>
      <w:r w:rsidRPr="00081149">
        <w:rPr>
          <w:lang w:val="pt-BR"/>
        </w:rPr>
        <w:t xml:space="preserve">+ </w:t>
      </w:r>
      <w:r w:rsidR="008D1FE7" w:rsidRPr="00081149">
        <w:rPr>
          <w:bCs/>
          <w:lang w:val="vi-VN"/>
        </w:rPr>
        <w:t xml:space="preserve">Đơn vị điện lực đã được cấp giấy phép hoạt động điện lực </w:t>
      </w:r>
      <w:r w:rsidR="008D1FE7" w:rsidRPr="00081149">
        <w:rPr>
          <w:iCs/>
          <w:lang w:val="vi-VN"/>
        </w:rPr>
        <w:t xml:space="preserve">trước </w:t>
      </w:r>
      <w:r w:rsidR="008D1FE7" w:rsidRPr="00081149">
        <w:rPr>
          <w:bCs/>
          <w:lang w:val="vi-VN"/>
        </w:rPr>
        <w:t>thời điểm Luật này có hiệu lực thi hành thì được tiếp tục thực hiện đến hết thời hạn ghi trong giấy phép hoạt động điện lực đó; trường hợp được miễn trừ giấy phép hoạt động điện lực trước thời điểm Luật này có hiệu lực thi hành thì tiếp tục được miễn trừ giấy phép hoạt động điện lực</w:t>
      </w:r>
      <w:r w:rsidR="003D46DE" w:rsidRPr="00081149">
        <w:rPr>
          <w:lang w:val="pt-BR"/>
        </w:rPr>
        <w:t xml:space="preserve">; </w:t>
      </w:r>
      <w:r w:rsidR="002C3EF0" w:rsidRPr="00081149">
        <w:rPr>
          <w:lang w:val="pt-BR"/>
        </w:rPr>
        <w:t>Trường hợp tổ chức đã nộp hồ sơ đề nghị cấp, sửa đổi, bổ sung giấy phép hoạt động điện lực đầy đủ và hợp lệ đến cơ quan cấp giấy phép trước thời điểm Luật này có hiệu lực thi hành nhưng chưa được cấp giấy phép hoạt động điện lực thì áp dụng Luật số 28/2004/QH11 được sửa đổi, bổ sung theo Luật số Luật số 24/2012/QH13, Luật số 28/2018/QH14, Luật số 03/2022/QH15 và Luật Giá số 16/2023/QH15 để cấp phép. Trường hợp tổ chức đề nghị thực hiện cấp mới, sửa đổi, bổ sung, cấp lại và gia hạn giấy phép theo quy định của Luật này thì áp dụng Luật này để cấp giấy phép hoạt động điện lực</w:t>
      </w:r>
      <w:r w:rsidR="008D1FE7" w:rsidRPr="00081149">
        <w:rPr>
          <w:lang w:val="pt-BR"/>
        </w:rPr>
        <w:t>.</w:t>
      </w:r>
    </w:p>
    <w:p w14:paraId="06C65C0D" w14:textId="77777777" w:rsidR="00C731BA" w:rsidRPr="00081149" w:rsidRDefault="00C731BA" w:rsidP="00F14D19">
      <w:pPr>
        <w:widowControl w:val="0"/>
        <w:spacing w:before="100" w:after="100" w:line="240" w:lineRule="auto"/>
        <w:ind w:firstLine="567"/>
        <w:jc w:val="both"/>
        <w:rPr>
          <w:lang w:val="pt-BR"/>
        </w:rPr>
      </w:pPr>
      <w:r w:rsidRPr="00081149">
        <w:rPr>
          <w:lang w:val="pt-BR"/>
        </w:rPr>
        <w:t>+ Đối với công trình điện gió đưa vào khai thác trước ngày Luật này có hiệu lực thi hành mà chưa đáp ứng quy định tại khoản 4 và khoản 5 Điều 106 của Luật này thì lộ trình đầu tư xây dựng đáp ứng quy định của Luật này thực hiện theo quy định của Chính phủ.</w:t>
      </w:r>
    </w:p>
    <w:p w14:paraId="02C60D42" w14:textId="77777777" w:rsidR="00C731BA" w:rsidRPr="00081149" w:rsidRDefault="00C731BA" w:rsidP="00F14D19">
      <w:pPr>
        <w:widowControl w:val="0"/>
        <w:spacing w:before="100" w:after="100" w:line="240" w:lineRule="auto"/>
        <w:ind w:firstLine="567"/>
        <w:jc w:val="both"/>
        <w:rPr>
          <w:lang w:val="pt-BR"/>
        </w:rPr>
      </w:pPr>
      <w:r w:rsidRPr="00081149">
        <w:rPr>
          <w:lang w:val="pt-BR"/>
        </w:rPr>
        <w:t>+ Trường hợp kế hoạch thực hiện quy hoạch phát triển điện lực trước ngày Luật này có hiệu lực thi hành chưa giao các doanh nghiệp thực hiện dự án điện lực do nhà nước đầu tư theo quy định tại khoản 4 Điều 14 của Luật này thì Thủ tướng Chính phủ ban hành quyết định giao các Doanh nghiệp do Nhà nước nắm giữ 100% vốn điều lệ hoặc doanh nghiệp thành viên do Doanh nghiệp này nắm giữ 100% thực hiện trên cơ sở đề xuất của Bộ Công Thương.</w:t>
      </w:r>
    </w:p>
    <w:p w14:paraId="02F748BD" w14:textId="77777777" w:rsidR="00C731BA" w:rsidRPr="00081149" w:rsidRDefault="00C731BA" w:rsidP="00F14D19">
      <w:pPr>
        <w:widowControl w:val="0"/>
        <w:spacing w:before="100" w:after="100" w:line="240" w:lineRule="auto"/>
        <w:ind w:firstLine="567"/>
        <w:jc w:val="both"/>
        <w:rPr>
          <w:lang w:val="pt-BR"/>
        </w:rPr>
      </w:pPr>
      <w:r w:rsidRPr="00081149">
        <w:rPr>
          <w:lang w:val="pt-BR"/>
        </w:rPr>
        <w:t xml:space="preserve">+ Đối với dự án lưới điện 110 kV, 220 kV chưa được cấp có thẩm quyền chấp thuận chủ trương đầu tư thì nhà đầu tư nộp hồ sơ đề xuất chủ trương đầu tư đến Ủy ban nhân dân cấp tỉnh có thẩm quyền  theo quy định tại khoản 1 Điều 19 Luật này thực hiện thẩm định, chấp thuận chủ trương đầu tư. </w:t>
      </w:r>
    </w:p>
    <w:p w14:paraId="63AE3122" w14:textId="77777777" w:rsidR="00C731BA" w:rsidRPr="00081149" w:rsidRDefault="00C731BA" w:rsidP="00F14D19">
      <w:pPr>
        <w:widowControl w:val="0"/>
        <w:spacing w:before="100" w:after="100" w:line="240" w:lineRule="auto"/>
        <w:ind w:firstLine="567"/>
        <w:jc w:val="both"/>
        <w:rPr>
          <w:lang w:val="pt-BR"/>
        </w:rPr>
      </w:pPr>
      <w:r w:rsidRPr="00081149">
        <w:rPr>
          <w:lang w:val="pt-BR"/>
        </w:rPr>
        <w:t>+ Đối với dự án lưới điện có cấp điện áp trung áp, hạ áp chưa được cấp có thẩm quyền chấp thuận chủ trương đầu tư trước ngày Luật này có hiệu lực thi hành thì Ủy ban nhân dân cấp tỉnh thực hiện phê duyệt danh mục dự án theo quy định tại khoản 2 Điều 19 Luật này.</w:t>
      </w:r>
    </w:p>
    <w:p w14:paraId="2C9FD837" w14:textId="77777777" w:rsidR="00C731BA" w:rsidRPr="00081149" w:rsidRDefault="00C731BA" w:rsidP="00F14D19">
      <w:pPr>
        <w:widowControl w:val="0"/>
        <w:spacing w:before="100" w:after="100" w:line="240" w:lineRule="auto"/>
        <w:ind w:firstLine="567"/>
        <w:jc w:val="both"/>
        <w:rPr>
          <w:bCs/>
          <w:lang w:val="vi-VN"/>
        </w:rPr>
      </w:pPr>
      <w:r w:rsidRPr="00081149">
        <w:rPr>
          <w:lang w:val="pt-BR"/>
        </w:rPr>
        <w:t>+ Trong khi cấp có thẩm quyền chưa phê duyệt Quy hoạch phát triển kinh tế biển theo Luật Biển Việt Nam, được phép thực hiện dự án điện gió ngoài khơi</w:t>
      </w:r>
      <w:r w:rsidRPr="00081149">
        <w:rPr>
          <w:bCs/>
          <w:lang w:val="vi-VN"/>
        </w:rPr>
        <w:t xml:space="preserve"> trong quy hoạch phát triển điện lực đã được duyệt.</w:t>
      </w:r>
    </w:p>
    <w:p w14:paraId="4591D5DD" w14:textId="73F6290A" w:rsidR="00C731BA" w:rsidRPr="00081149" w:rsidRDefault="00C731BA" w:rsidP="00F14D19">
      <w:pPr>
        <w:widowControl w:val="0"/>
        <w:spacing w:before="100" w:after="100" w:line="240" w:lineRule="auto"/>
        <w:ind w:firstLine="567"/>
        <w:jc w:val="both"/>
        <w:rPr>
          <w:lang w:val="pt-BR"/>
        </w:rPr>
      </w:pPr>
      <w:r w:rsidRPr="00081149">
        <w:rPr>
          <w:lang w:val="vi-VN"/>
        </w:rPr>
        <w:t xml:space="preserve">+ </w:t>
      </w:r>
      <w:r w:rsidRPr="00081149">
        <w:rPr>
          <w:bCs/>
          <w:lang w:val="vi-VN"/>
        </w:rPr>
        <w:t xml:space="preserve">Các dự án đầu tư nguồn điện sử dụng khí thiên nhiên hóa lỏng đã lựa chọn được nhà đầu tư theo đúng quy định của pháp luật trước thời điểm luật này có hiệu lực được áp dụng các cơ chế theo quy định tại khoản 8 điều 5 Luật này. Trong vòng 12 tháng kể từ ngày Chính phủ ban hành các cơ chế cho các dự án sử dụng điện khí theo quy định tại khoản 8 Điều 5 Luật này, nhà đầu tư thực hiện dự án và Bên mua điện đàm phán hợp đồng mua bán điện. Hết thời hạn 12 tháng mà không </w:t>
      </w:r>
      <w:r w:rsidRPr="00081149">
        <w:rPr>
          <w:bCs/>
          <w:lang w:val="vi-VN"/>
        </w:rPr>
        <w:lastRenderedPageBreak/>
        <w:t>ký được hợp đồng mua bán điện, cơ quan đăng ký đầu tư thực hiện chấm dứt hoạt động đầu tư dự án theo pháp luật về đầu tư</w:t>
      </w:r>
      <w:r w:rsidR="008D1FE7" w:rsidRPr="00081149">
        <w:rPr>
          <w:lang w:val="pt-BR"/>
        </w:rPr>
        <w:t>.</w:t>
      </w:r>
    </w:p>
    <w:p w14:paraId="40AC8D15" w14:textId="0A479CD5" w:rsidR="00025639" w:rsidRPr="00081149" w:rsidRDefault="006C571D" w:rsidP="00F14D19">
      <w:pPr>
        <w:pStyle w:val="Heading2"/>
        <w:keepNext w:val="0"/>
        <w:keepLines w:val="0"/>
        <w:widowControl w:val="0"/>
        <w:tabs>
          <w:tab w:val="left" w:pos="993"/>
        </w:tabs>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 xml:space="preserve">3. </w:t>
      </w:r>
      <w:r w:rsidR="00025639" w:rsidRPr="00081149">
        <w:rPr>
          <w:rFonts w:ascii="Times New Roman" w:hAnsi="Times New Roman" w:cs="Times New Roman"/>
          <w:b/>
          <w:bCs/>
          <w:color w:val="auto"/>
          <w:sz w:val="28"/>
          <w:szCs w:val="28"/>
          <w:lang w:val="pt-BR"/>
        </w:rPr>
        <w:t>Về đánh giá sự tương thích với các điều ước/cam kết quốc tế mà Việt Nam là thành viên</w:t>
      </w:r>
    </w:p>
    <w:p w14:paraId="36AD3CE4" w14:textId="77777777" w:rsidR="00025639" w:rsidRPr="00081149" w:rsidRDefault="00025639" w:rsidP="00F14D19">
      <w:pPr>
        <w:widowControl w:val="0"/>
        <w:tabs>
          <w:tab w:val="left" w:pos="851"/>
        </w:tabs>
        <w:autoSpaceDE w:val="0"/>
        <w:autoSpaceDN w:val="0"/>
        <w:adjustRightInd w:val="0"/>
        <w:snapToGrid w:val="0"/>
        <w:spacing w:before="100" w:after="100" w:line="240" w:lineRule="auto"/>
        <w:ind w:firstLine="567"/>
        <w:jc w:val="both"/>
        <w:rPr>
          <w:lang w:val="nl-NL"/>
        </w:rPr>
      </w:pPr>
      <w:r w:rsidRPr="00081149">
        <w:rPr>
          <w:lang w:val="nl-NL"/>
        </w:rPr>
        <w:t xml:space="preserve">Qua rà soát các điều ước/cam kết quốc tế về điện/năng lượng trong khuôn khổ các Hiệp định thương mại tự do (FTA) mà Việt Nam là thành viên hoặc đã tham gia ký kết, Dự thảo Luật Điện lực (sửa đổi) không có quy định trái với các cam kết hay điều ước quốc tế mà Việt Nam là thành viên. </w:t>
      </w:r>
    </w:p>
    <w:p w14:paraId="2F05BDA3" w14:textId="2BB623F6" w:rsidR="00025639" w:rsidRPr="00081149" w:rsidRDefault="00025639" w:rsidP="00F14D19">
      <w:pPr>
        <w:pStyle w:val="Heading2"/>
        <w:keepNext w:val="0"/>
        <w:keepLines w:val="0"/>
        <w:widowControl w:val="0"/>
        <w:tabs>
          <w:tab w:val="left" w:pos="993"/>
        </w:tabs>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4. Về đánh giá tác động về giới trong dự án Luật</w:t>
      </w:r>
    </w:p>
    <w:p w14:paraId="0A48E2A5" w14:textId="77777777" w:rsidR="00025639" w:rsidRPr="00081149" w:rsidRDefault="00025639" w:rsidP="00F14D19">
      <w:pPr>
        <w:widowControl w:val="0"/>
        <w:tabs>
          <w:tab w:val="left" w:pos="851"/>
        </w:tabs>
        <w:autoSpaceDE w:val="0"/>
        <w:autoSpaceDN w:val="0"/>
        <w:adjustRightInd w:val="0"/>
        <w:snapToGrid w:val="0"/>
        <w:spacing w:before="100" w:after="100" w:line="240" w:lineRule="auto"/>
        <w:ind w:firstLine="567"/>
        <w:jc w:val="both"/>
        <w:rPr>
          <w:lang w:val="nl-NL"/>
        </w:rPr>
      </w:pPr>
      <w:r w:rsidRPr="00081149">
        <w:rPr>
          <w:lang w:val="nl-NL"/>
        </w:rPr>
        <w:t>Việc xây dựng dự án Luật Điện lực (sửa đổi) được thực hiện dựa trên nguyên tắc bảo đảm bình đẳng nam, nữ và không phân biệt đối xử về giới, cụ thể hóa và đảm bảo quyền con người theo tinh thần của Hiến pháp năm 2013 “nguyên tắc cơ bản về bình đẳng giới là một căn cứ quan trọng của việc rà soát để sửa đổi, bổ sung các văn bản quy phạm pháp luật” (khoản 2 Điều 20 Luật Bình đẳng giới). Luật này không có nội dung quy định liên quan đến vấn đề bình đẳng giới như ảnh hưởng đến cơ hội, điều kiện, năng lực thực hiện và thụ hưởng các quyền, lợi ích của mỗi giới trong thực hiện quy định. Các quy định của Luật được áp dụng chung, không mang tính phân biệt.</w:t>
      </w:r>
    </w:p>
    <w:p w14:paraId="292B91E9" w14:textId="49155014" w:rsidR="00025639" w:rsidRPr="00081149" w:rsidRDefault="00025639" w:rsidP="00F14D19">
      <w:pPr>
        <w:pStyle w:val="Heading2"/>
        <w:keepNext w:val="0"/>
        <w:keepLines w:val="0"/>
        <w:widowControl w:val="0"/>
        <w:tabs>
          <w:tab w:val="left" w:pos="993"/>
        </w:tabs>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5. Về đánh giá ngăn ngừa tình trạng tham nhũng, lợi ích nhóm, lợi ích cục bộ</w:t>
      </w:r>
    </w:p>
    <w:p w14:paraId="07895371" w14:textId="77777777"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xml:space="preserve">Việc xây dựng dự án Luật Điện lực (sửa đổi) được thực hiện dựa trên nguyên tắc tuân thủ đúng và đầy đủ: </w:t>
      </w:r>
    </w:p>
    <w:p w14:paraId="3A52C794" w14:textId="5EACF42C"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Quy định số 69-QĐ/TW ngày 06</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7</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2022 của Bộ Chính trị về kỷ luật tổ chức đảng, đảng viên vi phạm (trong đó có yêu cầu không được: “chỉ đạo, ban hành thể chế, cơ chế, chính sách có nội dung trái chủ trương, quy định của Đảng, pháp luật của Nhà nước, cài cắm lợi ích nhóm, lợi ích cục bộ” - điểm d khoản 2 Điều 9)</w:t>
      </w:r>
      <w:r w:rsidR="008D1FE7" w:rsidRPr="00081149">
        <w:rPr>
          <w:rFonts w:ascii="Times New Roman" w:hAnsi="Times New Roman" w:cs="Times New Roman"/>
          <w:sz w:val="28"/>
          <w:szCs w:val="28"/>
          <w:lang w:val="pt-BR"/>
        </w:rPr>
        <w:t>.</w:t>
      </w:r>
    </w:p>
    <w:p w14:paraId="14BF5515" w14:textId="0DE02EDF"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Thông báo Kết luận số 30-TB/BCĐTW ngày 15</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01</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2023 của đồng chí Tổng Bí thư Nguyễn Phú Trọng, Trưởng Ban Chỉ đạo Trung ương về PCTNTC tại Phiên họp thứ 23, ngày 12/01/2023 của Ban Chỉ đạo: “... Khẩn trương rà soát, khắc phục những sơ hở, bất cập trong chính sách, pháp luật liên quan… và các vấn đề cụ thể mà các đoàn kiểm tra, giám sát, thanh tra, kiểm toán, các cơ quan điều tra, truy tố, xét xử, thi hành án đã kiến nghị, đề xuất”</w:t>
      </w:r>
      <w:r w:rsidR="008D1FE7" w:rsidRPr="00081149">
        <w:rPr>
          <w:rFonts w:ascii="Times New Roman" w:hAnsi="Times New Roman" w:cs="Times New Roman"/>
          <w:sz w:val="28"/>
          <w:szCs w:val="28"/>
          <w:lang w:val="pt-BR"/>
        </w:rPr>
        <w:t>.</w:t>
      </w:r>
    </w:p>
    <w:p w14:paraId="0B2FB1B7" w14:textId="1C6A013A"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Nghị quyết số 110/2023/QH15 ngày 29</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11</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w:t>
      </w:r>
      <w:r w:rsidR="008D1FE7" w:rsidRPr="00081149">
        <w:rPr>
          <w:rFonts w:ascii="Times New Roman" w:hAnsi="Times New Roman" w:cs="Times New Roman"/>
          <w:sz w:val="28"/>
          <w:szCs w:val="28"/>
          <w:lang w:val="pt-BR"/>
        </w:rPr>
        <w:t>.</w:t>
      </w:r>
    </w:p>
    <w:p w14:paraId="3FC17DF7" w14:textId="3A4C6C3A"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Nghị quyết số 853/NQ-UBTVQH15 ngày 30</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8</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2023 về hoạt động chất vấn tại Phiên họp thứ 25 của Ủy ban Thường vụ Quốc hội khóa XV (yêu cầu: “Tăng cường hiệu lực, hiệu quả việc kiểm soát quyền lực phòng, chống tham nhũng, tiêu cực, “lợi ích nhóm”, “lợi ích cục bộ” trong xây dựng, ban hành văn bản quy phạm pháp luật” - Mục 2.1)</w:t>
      </w:r>
      <w:r w:rsidR="008D1FE7" w:rsidRPr="00081149">
        <w:rPr>
          <w:rFonts w:ascii="Times New Roman" w:hAnsi="Times New Roman" w:cs="Times New Roman"/>
          <w:sz w:val="28"/>
          <w:szCs w:val="28"/>
          <w:lang w:val="pt-BR"/>
        </w:rPr>
        <w:t>.</w:t>
      </w:r>
    </w:p>
    <w:p w14:paraId="7D0A4751" w14:textId="12F3CFE5"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lastRenderedPageBreak/>
        <w:t>- Nghị quyết số 126/NQ-CP ngày 14</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8</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2023 của Chính phủ về một số giải pháp nâng cao chất lượng công tác xây dựng, hoàn thiện hệ thống pháp luật và tổ chức thi hành pháp luật nhằm ngăn ngừa tình trạng tham nhũng, lợi ích nhóm, lợi ích cục bộ...</w:t>
      </w:r>
    </w:p>
    <w:p w14:paraId="7B39B8FA" w14:textId="4F6A8A64" w:rsidR="00C731BA" w:rsidRPr="00081149" w:rsidRDefault="00C731BA"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Quy định số 178-QĐ/TW ngày 27</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vi-VN"/>
        </w:rPr>
        <w:t>6</w:t>
      </w:r>
      <w:r w:rsidR="008D1FE7" w:rsidRPr="00081149">
        <w:rPr>
          <w:rFonts w:ascii="Times New Roman" w:hAnsi="Times New Roman" w:cs="Times New Roman"/>
          <w:sz w:val="28"/>
          <w:szCs w:val="28"/>
          <w:lang w:val="pt-BR"/>
        </w:rPr>
        <w:t>/</w:t>
      </w:r>
      <w:r w:rsidRPr="00081149">
        <w:rPr>
          <w:rFonts w:ascii="Times New Roman" w:hAnsi="Times New Roman" w:cs="Times New Roman"/>
          <w:sz w:val="28"/>
          <w:szCs w:val="28"/>
          <w:lang w:val="pt-BR"/>
        </w:rPr>
        <w:t>2024 của Bộ Chính trị về kiểm soát quyền lực, phòng, chống tham nhũng, tiêu cực trong công tác xây dựng pháp luật.</w:t>
      </w:r>
    </w:p>
    <w:p w14:paraId="0E5EDF6C" w14:textId="77777777" w:rsidR="00025639" w:rsidRPr="00081149" w:rsidRDefault="00025639" w:rsidP="00F14D19">
      <w:pPr>
        <w:pStyle w:val="ListParagraph"/>
        <w:widowControl w:val="0"/>
        <w:tabs>
          <w:tab w:val="left" w:pos="851"/>
        </w:tabs>
        <w:adjustRightInd w:val="0"/>
        <w:snapToGrid w:val="0"/>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hAnsi="Times New Roman" w:cs="Times New Roman"/>
          <w:sz w:val="28"/>
          <w:szCs w:val="28"/>
          <w:lang w:val="pt-BR"/>
        </w:rPr>
        <w:t xml:space="preserve">Theo đó, Dự thảo Luật </w:t>
      </w:r>
      <w:r w:rsidRPr="00081149">
        <w:rPr>
          <w:rFonts w:ascii="Times New Roman" w:hAnsi="Times New Roman" w:cs="Times New Roman"/>
          <w:sz w:val="28"/>
          <w:szCs w:val="28"/>
          <w:lang w:val="pl-PL"/>
        </w:rPr>
        <w:t>không có nội dung trái Hiến pháp, các nội dung đề xuất công khai, minh bạch, không có chính sách trái chủ trương, quy định của Đảng, pháp luật của Nhà nước, không lợi ích nhóm, lợi ích cục bộ.</w:t>
      </w:r>
    </w:p>
    <w:p w14:paraId="5B154D66" w14:textId="2191210B" w:rsidR="007B141C" w:rsidRPr="00081149" w:rsidRDefault="00997CEF" w:rsidP="00F14D19">
      <w:pPr>
        <w:pStyle w:val="Heading2"/>
        <w:keepNext w:val="0"/>
        <w:keepLines w:val="0"/>
        <w:widowControl w:val="0"/>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 xml:space="preserve">6. </w:t>
      </w:r>
      <w:r w:rsidR="007B141C" w:rsidRPr="00081149">
        <w:rPr>
          <w:rFonts w:ascii="Times New Roman" w:hAnsi="Times New Roman" w:cs="Times New Roman"/>
          <w:b/>
          <w:bCs/>
          <w:color w:val="auto"/>
          <w:sz w:val="28"/>
          <w:szCs w:val="28"/>
          <w:lang w:val="pt-BR"/>
        </w:rPr>
        <w:t xml:space="preserve">Thủ tục hành chính quy định tại </w:t>
      </w:r>
      <w:r w:rsidR="00A27FA8" w:rsidRPr="00081149">
        <w:rPr>
          <w:rFonts w:ascii="Times New Roman" w:hAnsi="Times New Roman" w:cs="Times New Roman"/>
          <w:b/>
          <w:bCs/>
          <w:color w:val="auto"/>
          <w:sz w:val="28"/>
          <w:szCs w:val="28"/>
          <w:lang w:val="pt-BR"/>
        </w:rPr>
        <w:t>d</w:t>
      </w:r>
      <w:r w:rsidR="007B141C" w:rsidRPr="00081149">
        <w:rPr>
          <w:rFonts w:ascii="Times New Roman" w:hAnsi="Times New Roman" w:cs="Times New Roman"/>
          <w:b/>
          <w:bCs/>
          <w:color w:val="auto"/>
          <w:sz w:val="28"/>
          <w:szCs w:val="28"/>
          <w:lang w:val="pt-BR"/>
        </w:rPr>
        <w:t>ự thảo</w:t>
      </w:r>
      <w:r w:rsidR="00A27FA8" w:rsidRPr="00081149">
        <w:rPr>
          <w:rFonts w:ascii="Times New Roman" w:hAnsi="Times New Roman" w:cs="Times New Roman"/>
          <w:b/>
          <w:bCs/>
          <w:color w:val="auto"/>
          <w:sz w:val="28"/>
          <w:szCs w:val="28"/>
          <w:lang w:val="pt-BR"/>
        </w:rPr>
        <w:t xml:space="preserve"> Luật</w:t>
      </w:r>
    </w:p>
    <w:p w14:paraId="70A98906" w14:textId="5BE7235E" w:rsidR="008668F8" w:rsidRPr="00081149" w:rsidRDefault="008668F8" w:rsidP="00F14D19">
      <w:pPr>
        <w:widowControl w:val="0"/>
        <w:spacing w:before="100" w:after="100" w:line="240" w:lineRule="auto"/>
        <w:ind w:firstLine="567"/>
        <w:jc w:val="both"/>
        <w:rPr>
          <w:lang w:val="pt-BR"/>
        </w:rPr>
      </w:pPr>
      <w:r w:rsidRPr="00081149">
        <w:rPr>
          <w:lang w:val="pt-BR"/>
        </w:rPr>
        <w:t>a) 04 TTHC được</w:t>
      </w:r>
      <w:r w:rsidR="00111CA6" w:rsidRPr="00081149">
        <w:rPr>
          <w:lang w:val="pt-BR"/>
        </w:rPr>
        <w:t xml:space="preserve"> giữ nguyên, cụ thể:</w:t>
      </w:r>
    </w:p>
    <w:p w14:paraId="4D44B85F" w14:textId="42674F7E" w:rsidR="00111CA6" w:rsidRPr="00081149" w:rsidRDefault="00111CA6" w:rsidP="00834EC9">
      <w:pPr>
        <w:pStyle w:val="ListParagraph"/>
        <w:widowControl w:val="0"/>
        <w:tabs>
          <w:tab w:val="left" w:pos="993"/>
        </w:tabs>
        <w:spacing w:before="100" w:after="100" w:line="240" w:lineRule="auto"/>
        <w:ind w:left="0" w:firstLine="567"/>
        <w:contextualSpacing w:val="0"/>
        <w:jc w:val="both"/>
        <w:rPr>
          <w:rFonts w:ascii="Times New Roman" w:hAnsi="Times New Roman" w:cs="Times New Roman"/>
          <w:sz w:val="28"/>
          <w:szCs w:val="28"/>
          <w:lang w:val="pt-BR"/>
        </w:rPr>
      </w:pPr>
      <w:r w:rsidRPr="00081149">
        <w:rPr>
          <w:rFonts w:ascii="Times New Roman" w:eastAsia="Times New Roman" w:hAnsi="Times New Roman" w:cs="Times New Roman"/>
          <w:kern w:val="0"/>
          <w:sz w:val="28"/>
          <w:szCs w:val="28"/>
          <w:lang w:val="pt-BR"/>
          <w14:ligatures w14:val="none"/>
        </w:rPr>
        <w:t>Các thủ tục hành chính giữ nguyên tại dự thảo Luật Điện lực (sửa đổi) bao gồm: Phê duyệt chủ trương mua bán điện với nước ngoài; Cấp giấy chứng nhận đăng ký hoạt động kiểm định an toàn kỹ thuật thiết bị, dụng cụ điện; Phê duyệt Quy trình vận hành hồ chứa thủy điện; Phê duyệt Phương án ứng phó với tình huống khẩn cấp.</w:t>
      </w:r>
    </w:p>
    <w:p w14:paraId="7E5B965C" w14:textId="65AF2BA1" w:rsidR="00BB7048" w:rsidRPr="00081149" w:rsidRDefault="00EC73E1" w:rsidP="00F14D19">
      <w:pPr>
        <w:widowControl w:val="0"/>
        <w:spacing w:before="100" w:after="100" w:line="240" w:lineRule="auto"/>
        <w:ind w:firstLine="567"/>
        <w:jc w:val="both"/>
        <w:rPr>
          <w:lang w:val="pt-BR"/>
        </w:rPr>
      </w:pPr>
      <w:r w:rsidRPr="00081149">
        <w:rPr>
          <w:lang w:val="pt-BR"/>
        </w:rPr>
        <w:t>b</w:t>
      </w:r>
      <w:r w:rsidR="0031009F" w:rsidRPr="00081149">
        <w:rPr>
          <w:lang w:val="pt-BR"/>
        </w:rPr>
        <w:t>)</w:t>
      </w:r>
      <w:r w:rsidR="0054747F" w:rsidRPr="00081149">
        <w:rPr>
          <w:lang w:val="pt-BR"/>
        </w:rPr>
        <w:t xml:space="preserve"> </w:t>
      </w:r>
      <w:r w:rsidR="006C571D" w:rsidRPr="00081149">
        <w:rPr>
          <w:lang w:val="vi-VN"/>
        </w:rPr>
        <w:t>19</w:t>
      </w:r>
      <w:r w:rsidR="0054747F" w:rsidRPr="00081149">
        <w:rPr>
          <w:lang w:val="pt-BR"/>
        </w:rPr>
        <w:t xml:space="preserve"> TTHC được bãi bỏ</w:t>
      </w:r>
      <w:r w:rsidR="0031009F" w:rsidRPr="00081149">
        <w:rPr>
          <w:lang w:val="pt-BR"/>
        </w:rPr>
        <w:t>, cụ thể:</w:t>
      </w:r>
      <w:r w:rsidR="006C571D" w:rsidRPr="00081149">
        <w:rPr>
          <w:lang w:val="vi-VN"/>
        </w:rPr>
        <w:t xml:space="preserve"> </w:t>
      </w:r>
    </w:p>
    <w:p w14:paraId="3E62571A" w14:textId="748FAAAA" w:rsidR="00B66025" w:rsidRPr="00081149" w:rsidRDefault="0031009F" w:rsidP="00F14D19">
      <w:pPr>
        <w:widowControl w:val="0"/>
        <w:spacing w:before="100" w:after="100" w:line="240" w:lineRule="auto"/>
        <w:ind w:firstLine="567"/>
        <w:jc w:val="both"/>
        <w:rPr>
          <w:lang w:val="pt-BR"/>
        </w:rPr>
      </w:pPr>
      <w:r w:rsidRPr="00081149">
        <w:rPr>
          <w:lang w:val="pt-BR"/>
        </w:rPr>
        <w:t>-</w:t>
      </w:r>
      <w:r w:rsidR="00BB7048" w:rsidRPr="00081149">
        <w:rPr>
          <w:lang w:val="pt-BR"/>
        </w:rPr>
        <w:t xml:space="preserve"> 04 TTHC liên quan đến lĩnh vực hoạt động tư vấn chuyên ngành điện lực:</w:t>
      </w:r>
      <w:r w:rsidR="00B66025" w:rsidRPr="00081149">
        <w:rPr>
          <w:lang w:val="pt-BR"/>
        </w:rPr>
        <w:t xml:space="preserve"> Cấp Giấy phép hoạt động tư vấn chuyên ngành điện lực thuộc thẩm quyền cấp của Bộ Công Thương; Cấp sửa đổi, bổ sung Giấy phép hoạt động tư vấn chuyên ngành điện lực thuộc thẩm quyền cấp của Bộ Công Thương; Cấp giấy phép hoạt động tư vấn chuyên ngành điện thuộc thẩm quyền cấp của địa phương; Cấp sửa đổi, bổ sung giấy phép hoạt động tư vấn chuyên ngành điện thuộc thẩm quyền cấp của địa phương. </w:t>
      </w:r>
    </w:p>
    <w:p w14:paraId="31E1F00D" w14:textId="1807664F" w:rsidR="00BB7048" w:rsidRPr="00081149" w:rsidRDefault="00BB7048" w:rsidP="00F14D19">
      <w:pPr>
        <w:widowControl w:val="0"/>
        <w:spacing w:before="100" w:after="100" w:line="240" w:lineRule="auto"/>
        <w:ind w:firstLine="567"/>
        <w:jc w:val="both"/>
        <w:rPr>
          <w:lang w:val="pt-BR"/>
        </w:rPr>
      </w:pPr>
      <w:r w:rsidRPr="00081149">
        <w:rPr>
          <w:lang w:val="pt-BR"/>
        </w:rPr>
        <w:t xml:space="preserve">Các </w:t>
      </w:r>
      <w:r w:rsidR="00B66025" w:rsidRPr="00081149">
        <w:rPr>
          <w:lang w:val="pt-BR"/>
        </w:rPr>
        <w:t xml:space="preserve">TTHC </w:t>
      </w:r>
      <w:r w:rsidRPr="00081149">
        <w:rPr>
          <w:lang w:val="pt-BR"/>
        </w:rPr>
        <w:t>liên quan đến lĩnh vực hoạt động tư vấn chuyên ngành điện lực được bãi bỏ để thực hiện theo quy định về hoạt động tư vấn đầu tư xây dựng nói chung theo quy định tại Luật Xây dựng năm 2014, Luật sửa đổi, bổ sung một số điều của Luật xây dựng năm 2020 và các văn bản hướng dẫn thi hành Luật có liên quan (Nghị định số 15/2021/NĐ-CP; Thông tư số 06/2021/TT-BXD)</w:t>
      </w:r>
      <w:r w:rsidR="00B66025" w:rsidRPr="00081149">
        <w:rPr>
          <w:lang w:val="pt-BR"/>
        </w:rPr>
        <w:t xml:space="preserve">. Theo đó, pháp luật về xây dựng đã đáp ứng được yêu cầu quản lý nhà nước đối với hoạt động tư vấn đầu tư xây dựng công trình công nghiệp (trong đó đã bao gồm các công trình điện lực). Do đó, để đơn giản hóa, cắt giảm </w:t>
      </w:r>
      <w:r w:rsidR="00A66927" w:rsidRPr="00081149">
        <w:rPr>
          <w:lang w:val="pt-BR"/>
        </w:rPr>
        <w:t>TTHC</w:t>
      </w:r>
      <w:r w:rsidR="00B66025" w:rsidRPr="00081149">
        <w:rPr>
          <w:lang w:val="pt-BR"/>
        </w:rPr>
        <w:t>, tạo điều kiện cho các tổ chức, cá nhân tham gia hoạt động tư vấn đầu tư xây dựng công trình điện lực, cần loại bỏ lĩnh vực tư vấn chuyên ngành điện lực ra khỏi các lĩnh vực cần phải được cấp giấy phép hoạt động điện lực (đồng thời, loại khỏi danh mục ngành nghề kinh doanh có điều kiện trong lĩnh vực điện).</w:t>
      </w:r>
    </w:p>
    <w:p w14:paraId="70E8B0CE" w14:textId="3780C86C" w:rsidR="0054747F" w:rsidRPr="00081149" w:rsidRDefault="0031009F" w:rsidP="00F14D19">
      <w:pPr>
        <w:widowControl w:val="0"/>
        <w:spacing w:before="100" w:after="100" w:line="240" w:lineRule="auto"/>
        <w:ind w:firstLine="567"/>
        <w:jc w:val="both"/>
        <w:rPr>
          <w:lang w:val="pt-BR"/>
        </w:rPr>
      </w:pPr>
      <w:r w:rsidRPr="00081149">
        <w:rPr>
          <w:lang w:val="pt-BR"/>
        </w:rPr>
        <w:t xml:space="preserve">- </w:t>
      </w:r>
      <w:r w:rsidR="00B66025" w:rsidRPr="00081149">
        <w:rPr>
          <w:lang w:val="pt-BR"/>
        </w:rPr>
        <w:t>11 TTHC</w:t>
      </w:r>
      <w:r w:rsidR="00BB7048" w:rsidRPr="00081149">
        <w:rPr>
          <w:lang w:val="pt-BR"/>
        </w:rPr>
        <w:t xml:space="preserve"> </w:t>
      </w:r>
      <w:r w:rsidR="00457F1F" w:rsidRPr="00081149">
        <w:rPr>
          <w:lang w:val="nl-NL"/>
        </w:rPr>
        <w:t>thuộc các lĩnh vực phát điện, truyền tải điện, phân phối điện, bán buôn điện và bán lẻ điện</w:t>
      </w:r>
      <w:r w:rsidRPr="00081149">
        <w:rPr>
          <w:lang w:val="nl-NL"/>
        </w:rPr>
        <w:t xml:space="preserve"> bao gồm</w:t>
      </w:r>
      <w:r w:rsidR="00457F1F" w:rsidRPr="00081149">
        <w:rPr>
          <w:lang w:val="nl-NL"/>
        </w:rPr>
        <w:t xml:space="preserve">: </w:t>
      </w:r>
      <w:r w:rsidR="00457F1F" w:rsidRPr="00081149">
        <w:rPr>
          <w:lang w:val="pt-BR"/>
        </w:rPr>
        <w:t xml:space="preserve">Cấp sửa đổi, bổ sung Giấy phép hoạt động phát điện; Cấp Giấy phép hoạt động tư vấn chuyên ngành điện lực thuộc thẩm quyền cấp của Bộ Công Thương; Cấp sửa đổi, bổ sung Giấy phép hoạt động tư vấn chuyên ngành điện lực thuộc thẩm quyền cấp của Bộ Công Thương; Cấp Giấy </w:t>
      </w:r>
      <w:r w:rsidR="00457F1F" w:rsidRPr="00081149">
        <w:rPr>
          <w:lang w:val="pt-BR"/>
        </w:rPr>
        <w:lastRenderedPageBreak/>
        <w:t xml:space="preserve">phép hoạt động truyền tải, phân phối điện; Cấp sửa đổi, bổ sung Giấy phép hoạt động truyền tải, phân phối điện; Cấp Giấy phép hoạt động bán buôn, bán lẻ điện; Cấp sửa đổi, bổ sung Giấy phép hoạt động bán buôn, bán lẻ điện; Cấp giấy phép hoạt động tư vấn chuyên ngành điện thuộc thẩm quyền cấp của địa phương; Cấp sửa đổi, bổ sung giấy phép hoạt động tư vấn chuyên ngành điện thuộc thẩm quyền cấp của địa phương; Cấp giấy phép hoạt động phát điện đối với nhà máy điện có quy mô công suất dưới 03MW đặt tại địa phương; Cấp sửa đổi, bổ sung giấy phép hoạt động phát điện đối với nhà máy điện có quy mô công suất dưới 03MW đặt tại địa phương; Cấp giấy phép hoạt động phân phối điện đến cấp điện áp 35 kV tại địa phương; Cấp sửa đổi, bổ sung giấy phép hoạt động phân phối điện đến cấp điện áp 35 kV tại địa phương; Cấp giấy phép hoạt động bán lẻ điện đến cấp điện áp 0,4 kV tại địa phương; Cấp sửa đổi, bổ sung giấy phép hoạt động bán lẻ điện đến cấp điện áp 0,4 kV tại địa phương. </w:t>
      </w:r>
      <w:r w:rsidR="00B66025" w:rsidRPr="00081149">
        <w:rPr>
          <w:lang w:val="pt-BR"/>
        </w:rPr>
        <w:t xml:space="preserve">11 TTHC này bãi bỏ </w:t>
      </w:r>
      <w:r w:rsidR="00BB7048" w:rsidRPr="00081149">
        <w:rPr>
          <w:lang w:val="pt-BR"/>
        </w:rPr>
        <w:t>khi được phân tách thành các lĩnh vực riêng rẽ và gộp chung các thủ tục hành chính sửa đổi, bổ sung giấy phép hoạt động điện lực, điều này làm thay đổi tên gọi, mã TTHC theo danh mục đã được Bộ Công Thương công bố trước đây.  Các nội dung quy định về điều kiện, hồ sơ, trình tự, thủ tục thực hiện… của các thủ tục này tiếp tục được kế thừa từ các quy định hiện hành.</w:t>
      </w:r>
    </w:p>
    <w:p w14:paraId="71EDDF69" w14:textId="6C2BCB63" w:rsidR="00F27AD2" w:rsidRPr="00081149" w:rsidRDefault="0031009F" w:rsidP="00F14D19">
      <w:pPr>
        <w:widowControl w:val="0"/>
        <w:spacing w:before="100" w:after="100" w:line="240" w:lineRule="auto"/>
        <w:ind w:firstLine="567"/>
        <w:jc w:val="both"/>
        <w:rPr>
          <w:lang w:val="pt-BR"/>
        </w:rPr>
      </w:pPr>
      <w:r w:rsidRPr="00081149">
        <w:rPr>
          <w:lang w:val="vi-VN"/>
        </w:rPr>
        <w:t>-</w:t>
      </w:r>
      <w:r w:rsidR="00F27AD2" w:rsidRPr="00081149">
        <w:rPr>
          <w:lang w:val="vi-VN"/>
        </w:rPr>
        <w:t xml:space="preserve"> </w:t>
      </w:r>
      <w:r w:rsidR="00F27AD2" w:rsidRPr="00081149">
        <w:rPr>
          <w:lang w:val="pt-BR"/>
        </w:rPr>
        <w:t>01 TTHC cấp tỉnh liên quan đến việc cấp thẻ an toàn điện của cơ quan quản lý nhà nước về điện lực cấp tỉnh (hiện đang áp dụng theo Đi</w:t>
      </w:r>
      <w:r w:rsidR="00B66025" w:rsidRPr="00081149">
        <w:rPr>
          <w:lang w:val="pt-BR"/>
        </w:rPr>
        <w:t xml:space="preserve">ều 64 Luật Điện lực hiện hành). </w:t>
      </w:r>
    </w:p>
    <w:p w14:paraId="1A599211" w14:textId="34CBED07" w:rsidR="00F27AD2" w:rsidRPr="00081149" w:rsidRDefault="0031009F" w:rsidP="00F14D19">
      <w:pPr>
        <w:widowControl w:val="0"/>
        <w:spacing w:before="100" w:after="100" w:line="240" w:lineRule="auto"/>
        <w:ind w:firstLine="567"/>
        <w:jc w:val="both"/>
        <w:rPr>
          <w:lang w:val="pt-BR"/>
        </w:rPr>
      </w:pPr>
      <w:r w:rsidRPr="00081149">
        <w:rPr>
          <w:lang w:val="vi-VN"/>
        </w:rPr>
        <w:t>-</w:t>
      </w:r>
      <w:r w:rsidR="00F27AD2" w:rsidRPr="00081149">
        <w:rPr>
          <w:lang w:val="vi-VN"/>
        </w:rPr>
        <w:t xml:space="preserve"> </w:t>
      </w:r>
      <w:r w:rsidR="00F27AD2" w:rsidRPr="00081149">
        <w:rPr>
          <w:lang w:val="pt-BR"/>
        </w:rPr>
        <w:t>03 TTHC về cấp, cấp điều chỉnh bổ sung, cấp lại giấy phép trong phạm vi bảo vệ đập, hồ chứa thủy điện (hiện đang thực hiện theo Điều 22 Nghị định số 114/2018/NĐ-CP dựa th</w:t>
      </w:r>
      <w:r w:rsidR="00B66025" w:rsidRPr="00081149">
        <w:rPr>
          <w:lang w:val="pt-BR"/>
        </w:rPr>
        <w:t>eo quy định của Luật Thủy lợi).</w:t>
      </w:r>
    </w:p>
    <w:p w14:paraId="114E2FA5" w14:textId="6295B737" w:rsidR="007B141C" w:rsidRPr="00081149" w:rsidRDefault="00EC73E1" w:rsidP="00F14D19">
      <w:pPr>
        <w:widowControl w:val="0"/>
        <w:spacing w:before="100" w:after="100" w:line="240" w:lineRule="auto"/>
        <w:ind w:firstLine="567"/>
        <w:jc w:val="both"/>
        <w:rPr>
          <w:lang w:val="pt-BR"/>
        </w:rPr>
      </w:pPr>
      <w:r w:rsidRPr="00081149">
        <w:rPr>
          <w:lang w:val="pt-BR"/>
        </w:rPr>
        <w:t>c</w:t>
      </w:r>
      <w:r w:rsidR="0031009F" w:rsidRPr="00081149">
        <w:rPr>
          <w:lang w:val="pt-BR"/>
        </w:rPr>
        <w:t>)</w:t>
      </w:r>
      <w:r w:rsidR="007B141C" w:rsidRPr="00081149">
        <w:rPr>
          <w:lang w:val="pt-BR"/>
        </w:rPr>
        <w:t xml:space="preserve"> </w:t>
      </w:r>
      <w:r w:rsidR="006C571D" w:rsidRPr="00081149">
        <w:rPr>
          <w:lang w:val="vi-VN"/>
        </w:rPr>
        <w:t>01</w:t>
      </w:r>
      <w:r w:rsidR="007B141C" w:rsidRPr="00081149">
        <w:rPr>
          <w:lang w:val="pt-BR"/>
        </w:rPr>
        <w:t xml:space="preserve"> TTHC sửa đổi, bổ sung</w:t>
      </w:r>
      <w:r w:rsidR="00D74C93" w:rsidRPr="00081149">
        <w:rPr>
          <w:lang w:val="pt-BR"/>
        </w:rPr>
        <w:t xml:space="preserve"> </w:t>
      </w:r>
      <w:r w:rsidR="0031009F" w:rsidRPr="00081149">
        <w:rPr>
          <w:lang w:val="pt-BR"/>
        </w:rPr>
        <w:t>là</w:t>
      </w:r>
      <w:r w:rsidR="00F27AD2" w:rsidRPr="00081149">
        <w:rPr>
          <w:lang w:val="pt-BR"/>
        </w:rPr>
        <w:t xml:space="preserve"> </w:t>
      </w:r>
      <w:r w:rsidR="0031009F" w:rsidRPr="00081149">
        <w:rPr>
          <w:lang w:val="pt-BR"/>
        </w:rPr>
        <w:t>c</w:t>
      </w:r>
      <w:r w:rsidR="00F27AD2" w:rsidRPr="00081149">
        <w:rPr>
          <w:lang w:val="pt-BR"/>
        </w:rPr>
        <w:t>ấp Giấy phép hoạt động phát điện</w:t>
      </w:r>
      <w:r w:rsidR="00F27AD2" w:rsidRPr="00081149">
        <w:rPr>
          <w:lang w:val="vi-VN"/>
        </w:rPr>
        <w:t>.</w:t>
      </w:r>
      <w:r w:rsidR="00BB7048" w:rsidRPr="00081149">
        <w:rPr>
          <w:lang w:val="pt-BR"/>
        </w:rPr>
        <w:t xml:space="preserve"> Thủ tục này đã được quy định cụ thể rõ ràng về trình tự, thủ tục thực hiện, đã được công bố, quá trình triển khai phù hợp với thực tế, theo dự kiến sẽ thay đổi về phân cấp và được Chính phủ quy định chi tiết tại Dự thảo Nghị định hướng dẫn thi hành.</w:t>
      </w:r>
    </w:p>
    <w:p w14:paraId="4837CF27" w14:textId="24A2ACF9" w:rsidR="00B207B3" w:rsidRPr="00081149" w:rsidRDefault="00EC73E1" w:rsidP="00F14D19">
      <w:pPr>
        <w:widowControl w:val="0"/>
        <w:spacing w:before="100" w:after="100" w:line="240" w:lineRule="auto"/>
        <w:ind w:firstLine="567"/>
        <w:jc w:val="both"/>
        <w:rPr>
          <w:lang w:val="pt-BR"/>
        </w:rPr>
      </w:pPr>
      <w:r w:rsidRPr="00081149">
        <w:rPr>
          <w:lang w:val="pt-BR"/>
        </w:rPr>
        <w:t>d</w:t>
      </w:r>
      <w:r w:rsidR="0031009F" w:rsidRPr="00081149">
        <w:rPr>
          <w:lang w:val="pt-BR"/>
        </w:rPr>
        <w:t>)</w:t>
      </w:r>
      <w:r w:rsidR="0054747F" w:rsidRPr="00081149">
        <w:rPr>
          <w:lang w:val="pt-BR"/>
        </w:rPr>
        <w:t xml:space="preserve"> </w:t>
      </w:r>
      <w:r w:rsidR="006C571D" w:rsidRPr="00081149">
        <w:rPr>
          <w:lang w:val="vi-VN"/>
        </w:rPr>
        <w:t>29</w:t>
      </w:r>
      <w:r w:rsidR="00ED1604" w:rsidRPr="00081149">
        <w:rPr>
          <w:lang w:val="pt-BR"/>
        </w:rPr>
        <w:t xml:space="preserve"> TTHC mới</w:t>
      </w:r>
      <w:r w:rsidR="0060495D" w:rsidRPr="00081149">
        <w:rPr>
          <w:lang w:val="pt-BR"/>
        </w:rPr>
        <w:t xml:space="preserve"> </w:t>
      </w:r>
      <w:r w:rsidR="0060495D" w:rsidRPr="00081149">
        <w:rPr>
          <w:rFonts w:eastAsia="Calibri"/>
          <w:lang w:val="pt-BR"/>
        </w:rPr>
        <w:t xml:space="preserve">bao gồm: </w:t>
      </w:r>
      <w:r w:rsidR="00B222E3" w:rsidRPr="00081149">
        <w:rPr>
          <w:rFonts w:eastAsia="Calibri"/>
          <w:lang w:val="pt-BR"/>
        </w:rPr>
        <w:t>Cấp lại Giấy phép hoạt động phát điện khi hết hạn;</w:t>
      </w:r>
      <w:r w:rsidR="00B207B3" w:rsidRPr="00081149">
        <w:rPr>
          <w:lang w:val="pt-BR"/>
        </w:rPr>
        <w:t xml:space="preserve"> </w:t>
      </w:r>
      <w:r w:rsidR="00B222E3" w:rsidRPr="00081149">
        <w:rPr>
          <w:rFonts w:eastAsia="Calibri"/>
          <w:lang w:val="pt-BR"/>
        </w:rPr>
        <w:t>Cấp gia hạn Giấy phép hoạt động phát điện;</w:t>
      </w:r>
      <w:r w:rsidR="00B207B3" w:rsidRPr="00081149">
        <w:rPr>
          <w:lang w:val="pt-BR"/>
        </w:rPr>
        <w:t xml:space="preserve"> </w:t>
      </w:r>
      <w:r w:rsidR="00B222E3" w:rsidRPr="00081149">
        <w:rPr>
          <w:rFonts w:eastAsia="Calibri"/>
          <w:lang w:val="pt-BR"/>
        </w:rPr>
        <w:t>Cấp Giấy phép hoạt động hoạt động truyền tải điện;</w:t>
      </w:r>
      <w:r w:rsidR="00B207B3" w:rsidRPr="00081149">
        <w:rPr>
          <w:lang w:val="pt-BR"/>
        </w:rPr>
        <w:t xml:space="preserve"> </w:t>
      </w:r>
      <w:r w:rsidR="00B222E3" w:rsidRPr="00081149">
        <w:rPr>
          <w:rFonts w:eastAsia="Calibri"/>
          <w:lang w:val="pt-BR"/>
        </w:rPr>
        <w:t>Cấp lại Giấy phép hoạt động truyền tải điện khi hết hạn;</w:t>
      </w:r>
      <w:r w:rsidR="00B207B3" w:rsidRPr="00081149">
        <w:rPr>
          <w:lang w:val="pt-BR"/>
        </w:rPr>
        <w:t xml:space="preserve"> </w:t>
      </w:r>
      <w:r w:rsidR="00B222E3" w:rsidRPr="00081149">
        <w:rPr>
          <w:rFonts w:eastAsia="Calibri"/>
          <w:lang w:val="pt-BR"/>
        </w:rPr>
        <w:t>Cấp gia hạn Giấy phép hoạt động truyền tải điện;</w:t>
      </w:r>
      <w:r w:rsidR="00B207B3" w:rsidRPr="00081149">
        <w:rPr>
          <w:lang w:val="pt-BR"/>
        </w:rPr>
        <w:t xml:space="preserve"> </w:t>
      </w:r>
      <w:r w:rsidR="00B222E3" w:rsidRPr="00081149">
        <w:rPr>
          <w:rFonts w:eastAsia="Calibri"/>
          <w:lang w:val="pt-BR"/>
        </w:rPr>
        <w:t>Cấp Giấy phép hoạt động phân phối điện;</w:t>
      </w:r>
      <w:r w:rsidR="00B207B3" w:rsidRPr="00081149">
        <w:rPr>
          <w:lang w:val="pt-BR"/>
        </w:rPr>
        <w:t xml:space="preserve"> </w:t>
      </w:r>
      <w:r w:rsidR="00B222E3" w:rsidRPr="00081149">
        <w:rPr>
          <w:rFonts w:eastAsia="Calibri"/>
          <w:lang w:val="pt-BR"/>
        </w:rPr>
        <w:t>Cấp lại Giấy phép hoạt động phân phối điện khi hết hạn;</w:t>
      </w:r>
      <w:r w:rsidR="00B207B3" w:rsidRPr="00081149">
        <w:rPr>
          <w:lang w:val="pt-BR"/>
        </w:rPr>
        <w:t xml:space="preserve"> </w:t>
      </w:r>
      <w:r w:rsidR="00B222E3" w:rsidRPr="00081149">
        <w:rPr>
          <w:rFonts w:eastAsia="Calibri"/>
          <w:lang w:val="pt-BR"/>
        </w:rPr>
        <w:t>Cấp gia hạn Giấy phép hoạt động phân phối điện;</w:t>
      </w:r>
      <w:r w:rsidR="00B207B3" w:rsidRPr="00081149">
        <w:rPr>
          <w:lang w:val="pt-BR"/>
        </w:rPr>
        <w:t xml:space="preserve"> </w:t>
      </w:r>
      <w:r w:rsidR="00B222E3" w:rsidRPr="00081149">
        <w:rPr>
          <w:rFonts w:eastAsia="Calibri"/>
          <w:lang w:val="pt-BR"/>
        </w:rPr>
        <w:t>Cấp Giấy phép hoạt động bán buôn điện;</w:t>
      </w:r>
      <w:r w:rsidR="00B207B3" w:rsidRPr="00081149">
        <w:rPr>
          <w:lang w:val="pt-BR"/>
        </w:rPr>
        <w:t xml:space="preserve"> </w:t>
      </w:r>
      <w:r w:rsidR="00B222E3" w:rsidRPr="00081149">
        <w:rPr>
          <w:rFonts w:eastAsia="Calibri"/>
          <w:lang w:val="pt-BR"/>
        </w:rPr>
        <w:t>Cấp lại Giấy phép hoạt động bán buôn điện khi hết hạn;</w:t>
      </w:r>
      <w:r w:rsidR="00B207B3" w:rsidRPr="00081149">
        <w:rPr>
          <w:lang w:val="pt-BR"/>
        </w:rPr>
        <w:t xml:space="preserve"> </w:t>
      </w:r>
      <w:r w:rsidR="00B222E3" w:rsidRPr="00081149">
        <w:rPr>
          <w:rFonts w:eastAsia="Calibri"/>
          <w:lang w:val="pt-BR"/>
        </w:rPr>
        <w:t>Cấp gia hạn Giấy phép hoạt động bán buôn điện;</w:t>
      </w:r>
      <w:r w:rsidR="00B207B3" w:rsidRPr="00081149">
        <w:rPr>
          <w:lang w:val="pt-BR"/>
        </w:rPr>
        <w:t xml:space="preserve"> </w:t>
      </w:r>
      <w:r w:rsidR="00B222E3" w:rsidRPr="00081149">
        <w:rPr>
          <w:rFonts w:eastAsia="Calibri"/>
          <w:lang w:val="pt-BR"/>
        </w:rPr>
        <w:t>Cấp Giấy phép hoạt động bán lẻ điện;</w:t>
      </w:r>
      <w:r w:rsidR="00B207B3" w:rsidRPr="00081149">
        <w:rPr>
          <w:lang w:val="pt-BR"/>
        </w:rPr>
        <w:t xml:space="preserve"> </w:t>
      </w:r>
      <w:r w:rsidR="00B222E3" w:rsidRPr="00081149">
        <w:rPr>
          <w:rFonts w:eastAsia="Calibri"/>
          <w:lang w:val="pt-BR"/>
        </w:rPr>
        <w:t>Cấp lại Giấy phép hoạt động bán lẻ điện khi hết hạn;</w:t>
      </w:r>
      <w:r w:rsidR="00B207B3" w:rsidRPr="00081149">
        <w:rPr>
          <w:lang w:val="pt-BR"/>
        </w:rPr>
        <w:t xml:space="preserve"> </w:t>
      </w:r>
      <w:r w:rsidR="00B222E3" w:rsidRPr="00081149">
        <w:rPr>
          <w:rFonts w:eastAsia="Calibri"/>
          <w:lang w:val="pt-BR"/>
        </w:rPr>
        <w:t>Cấp gia hạn Giấy phép hoạt động bán lẻ điện;</w:t>
      </w:r>
      <w:r w:rsidR="00B207B3" w:rsidRPr="00081149">
        <w:rPr>
          <w:lang w:val="pt-BR"/>
        </w:rPr>
        <w:t xml:space="preserve"> </w:t>
      </w:r>
      <w:r w:rsidR="00B222E3" w:rsidRPr="00081149">
        <w:rPr>
          <w:rFonts w:eastAsia="Calibri"/>
          <w:lang w:val="pt-BR"/>
        </w:rPr>
        <w:t>Cấp sửa đổi, bổ sung Giấy phép hoạt động điện lực thuộc thẩm quyền cấp của Bộ Công Thương;</w:t>
      </w:r>
      <w:r w:rsidR="00B207B3" w:rsidRPr="00081149">
        <w:rPr>
          <w:lang w:val="pt-BR"/>
        </w:rPr>
        <w:t xml:space="preserve"> </w:t>
      </w:r>
      <w:r w:rsidR="00B222E3" w:rsidRPr="00081149">
        <w:rPr>
          <w:rFonts w:eastAsia="Calibri"/>
          <w:lang w:val="pt-BR"/>
        </w:rPr>
        <w:t>Thu hồi giấy phép hoạt động điện lực thuộc thẩm quyền cấp của Bộ Công Thương;</w:t>
      </w:r>
      <w:r w:rsidR="00B207B3" w:rsidRPr="00081149">
        <w:rPr>
          <w:lang w:val="pt-BR"/>
        </w:rPr>
        <w:t xml:space="preserve"> </w:t>
      </w:r>
      <w:r w:rsidR="00B222E3" w:rsidRPr="00081149">
        <w:rPr>
          <w:rFonts w:eastAsia="Calibri"/>
          <w:lang w:val="pt-BR"/>
        </w:rPr>
        <w:t>Cấp lại giấy phép hoạt động điện lực thuộc thẩm quyền cấp của Bộ Công Thương trong trường hợp giấy phép bị mất, bị hỏng</w:t>
      </w:r>
      <w:r w:rsidR="00B207B3" w:rsidRPr="00081149">
        <w:rPr>
          <w:rFonts w:eastAsia="Calibri"/>
          <w:lang w:val="pt-BR"/>
        </w:rPr>
        <w:t xml:space="preserve">; Cấp giấy phép hoạt động phát điện đối với nhà máy điện đặt tại địa phương có quy mô công suất theo quy định của Chính phủ; Cấp lại giấy phép hoạt động phát điện đối với nhà máy </w:t>
      </w:r>
      <w:r w:rsidR="00B207B3" w:rsidRPr="00081149">
        <w:rPr>
          <w:rFonts w:eastAsia="Calibri"/>
          <w:lang w:val="pt-BR"/>
        </w:rPr>
        <w:lastRenderedPageBreak/>
        <w:t>điện đặt tại địa phương có quy mô công suất theo quy định của Chính phủ; Cấp gia hạn giấy phép hoạt động phát điện đối với nhà máy điện đặt tại địa phương có quy mô công suất theo quy định của Chính phủ; Cấp giấy phép hoạt động bán lẻ điện tại địa phương; Cấp lại giấy phép hoạt động bán lẻ điện tại địa phương khi hết hạn;</w:t>
      </w:r>
      <w:r w:rsidR="00BB7048" w:rsidRPr="00081149">
        <w:rPr>
          <w:rFonts w:eastAsia="Calibri"/>
          <w:lang w:val="pt-BR"/>
        </w:rPr>
        <w:t xml:space="preserve"> </w:t>
      </w:r>
      <w:r w:rsidR="00B207B3" w:rsidRPr="00081149">
        <w:rPr>
          <w:rFonts w:eastAsia="Calibri"/>
          <w:lang w:val="pt-BR"/>
        </w:rPr>
        <w:t>Cấp gia hạn giấy phép hoạt động bán lẻ điện tại địa phương;</w:t>
      </w:r>
      <w:r w:rsidR="00BB7048" w:rsidRPr="00081149">
        <w:rPr>
          <w:rFonts w:eastAsia="Calibri"/>
          <w:lang w:val="pt-BR"/>
        </w:rPr>
        <w:t xml:space="preserve"> </w:t>
      </w:r>
      <w:r w:rsidR="00B207B3" w:rsidRPr="00081149">
        <w:rPr>
          <w:rFonts w:eastAsia="Calibri"/>
          <w:lang w:val="pt-BR"/>
        </w:rPr>
        <w:t>Cấp giấy phép hoạt động phân phối điện tại địa phương;</w:t>
      </w:r>
      <w:r w:rsidR="00BB7048" w:rsidRPr="00081149">
        <w:rPr>
          <w:rFonts w:eastAsia="Calibri"/>
          <w:lang w:val="pt-BR"/>
        </w:rPr>
        <w:t xml:space="preserve"> </w:t>
      </w:r>
      <w:r w:rsidR="00B207B3" w:rsidRPr="00081149">
        <w:rPr>
          <w:rFonts w:eastAsia="Calibri"/>
          <w:lang w:val="pt-BR"/>
        </w:rPr>
        <w:t>Cấp lại giấy phép hoạt động phân phối điện tại địa phương khi hết hạn;</w:t>
      </w:r>
      <w:r w:rsidR="00BB7048" w:rsidRPr="00081149">
        <w:rPr>
          <w:rFonts w:eastAsia="Calibri"/>
          <w:lang w:val="pt-BR"/>
        </w:rPr>
        <w:t xml:space="preserve"> </w:t>
      </w:r>
      <w:r w:rsidR="00B207B3" w:rsidRPr="00081149">
        <w:rPr>
          <w:rFonts w:eastAsia="Calibri"/>
          <w:lang w:val="pt-BR"/>
        </w:rPr>
        <w:t>Cấp gia hạn giấy phép hoạt động phân phối điện tại địa phương;</w:t>
      </w:r>
      <w:r w:rsidR="00BB7048" w:rsidRPr="00081149">
        <w:rPr>
          <w:rFonts w:eastAsia="Calibri"/>
          <w:lang w:val="pt-BR"/>
        </w:rPr>
        <w:t xml:space="preserve"> </w:t>
      </w:r>
      <w:r w:rsidR="00B207B3" w:rsidRPr="00081149">
        <w:rPr>
          <w:rFonts w:eastAsia="Calibri"/>
          <w:lang w:val="pt-BR"/>
        </w:rPr>
        <w:t>Cấp sửa đổi, bổ sung giấy phép hoạt động điện lực thuộc thẩm quyền cấp của địa phương;</w:t>
      </w:r>
      <w:r w:rsidR="00BB7048" w:rsidRPr="00081149">
        <w:rPr>
          <w:rFonts w:eastAsia="Calibri"/>
          <w:lang w:val="pt-BR"/>
        </w:rPr>
        <w:t xml:space="preserve"> </w:t>
      </w:r>
      <w:r w:rsidR="00B207B3" w:rsidRPr="00081149">
        <w:rPr>
          <w:rFonts w:eastAsia="Calibri"/>
          <w:lang w:val="pt-BR"/>
        </w:rPr>
        <w:t>Thu hồi giấy phép hoạt động điện lực thuộc thẩm quyền cấp của địa phương;</w:t>
      </w:r>
      <w:r w:rsidR="00BB7048" w:rsidRPr="00081149">
        <w:rPr>
          <w:rFonts w:eastAsia="Calibri"/>
          <w:lang w:val="pt-BR"/>
        </w:rPr>
        <w:t xml:space="preserve"> </w:t>
      </w:r>
      <w:r w:rsidR="00B207B3" w:rsidRPr="00081149">
        <w:rPr>
          <w:rFonts w:eastAsia="Calibri"/>
          <w:lang w:val="pt-BR"/>
        </w:rPr>
        <w:t>Cấp lại giấy phép hoạt động điện lực thuộc thẩm quyền cấp của địa phương trong trường hợp giấy phép bị mất, bị hỏng.</w:t>
      </w:r>
    </w:p>
    <w:p w14:paraId="61C83EFD" w14:textId="602010EE" w:rsidR="00BB7048" w:rsidRPr="00081149" w:rsidRDefault="00BB7048" w:rsidP="00F14D19">
      <w:pPr>
        <w:widowControl w:val="0"/>
        <w:spacing w:before="100" w:after="100" w:line="240" w:lineRule="auto"/>
        <w:ind w:firstLine="567"/>
        <w:jc w:val="both"/>
        <w:rPr>
          <w:lang w:val="pt-BR"/>
        </w:rPr>
      </w:pPr>
      <w:r w:rsidRPr="00081149">
        <w:rPr>
          <w:lang w:val="pt-BR"/>
        </w:rPr>
        <w:t xml:space="preserve">Nhìn chung 29 </w:t>
      </w:r>
      <w:r w:rsidR="00303239" w:rsidRPr="00081149">
        <w:rPr>
          <w:lang w:val="pt-BR"/>
        </w:rPr>
        <w:t xml:space="preserve">TTHC </w:t>
      </w:r>
      <w:r w:rsidRPr="00081149">
        <w:rPr>
          <w:lang w:val="pt-BR"/>
        </w:rPr>
        <w:t xml:space="preserve">phát sinh khi thực hiện cấp mới, cấp lại, gia hạn và thu hồi giấy phép hoạt động điện lực đối với các lĩnh vực phát điện, truyền tải điện, phân phối điện, bán buôn điện, bán lẻ điện theo phân cấp tại trung ương và địa phương. Việc phát sinh </w:t>
      </w:r>
      <w:r w:rsidR="00303239" w:rsidRPr="00081149">
        <w:rPr>
          <w:lang w:val="pt-BR"/>
        </w:rPr>
        <w:t>TTHC</w:t>
      </w:r>
      <w:r w:rsidRPr="00081149">
        <w:rPr>
          <w:lang w:val="pt-BR"/>
        </w:rPr>
        <w:t xml:space="preserve"> này là cần thiết, do hiện nay, giấy phép hoạt động điện lực được cấp không có sự phân biệt giữa cấp mới, cấp lại và gia hạn giấy phép, chưa được phân tách thành các lĩnh vực cụ thể (truyền tài điện và phân phối điện, bán buôn điện và bán lẻ điện). Trong khi đó, hồ sơ, thủ tục cấp mới giấy phép đòi hỏi nhiều giấy tờ, tài liệu chứng minh việc đáp ứng điều kiện hoạt động điện lực của tổ chức.</w:t>
      </w:r>
    </w:p>
    <w:p w14:paraId="09E7CCE2" w14:textId="4936636F" w:rsidR="0054747F" w:rsidRPr="00081149" w:rsidRDefault="00BB7048" w:rsidP="00F14D19">
      <w:pPr>
        <w:widowControl w:val="0"/>
        <w:spacing w:before="100" w:after="100" w:line="240" w:lineRule="auto"/>
        <w:ind w:firstLine="567"/>
        <w:jc w:val="both"/>
        <w:rPr>
          <w:lang w:val="pt-BR"/>
        </w:rPr>
      </w:pPr>
      <w:r w:rsidRPr="00081149">
        <w:rPr>
          <w:lang w:val="pt-BR"/>
        </w:rPr>
        <w:t xml:space="preserve">Theo đó, đối với các trường hợp tổ chức đã được cấp mới giấy phép, khi có nhu cầu cấp lại hay gia hạn giấy phép (mà không có sự phát sinh, thay đổi so với thời điểm đề nghị cấp mới) thì cần thiết quy định hồ sơ và trình tự, thủ tục cấp giấy phép đơn giản hơn. Tuy nhiên, để thực hiện được việc này dẫn đến “số lượng” </w:t>
      </w:r>
      <w:r w:rsidR="00303239" w:rsidRPr="00081149">
        <w:rPr>
          <w:lang w:val="pt-BR"/>
        </w:rPr>
        <w:t xml:space="preserve">TTHC </w:t>
      </w:r>
      <w:r w:rsidRPr="00081149">
        <w:rPr>
          <w:lang w:val="pt-BR"/>
        </w:rPr>
        <w:t>liên quan phải tăng lên, do “tên gọi” khác nhau, “hồ sơ” khác nhau dẫn đến việc phải xác định là các “thủ tục hành chính” khác nhau.</w:t>
      </w:r>
      <w:r w:rsidR="00ED1604" w:rsidRPr="00081149">
        <w:rPr>
          <w:lang w:val="pt-BR"/>
        </w:rPr>
        <w:t xml:space="preserve"> </w:t>
      </w:r>
      <w:r w:rsidRPr="00081149">
        <w:rPr>
          <w:lang w:val="pt-BR"/>
        </w:rPr>
        <w:t xml:space="preserve">Do đó, để đảm bảo tính minh bạch, rõ ràng hơn trong việc cấp mới, gia hạn và cấp lại giấy phép, đảm bảo linh hoạt, thuận lợi hơn cho tổ chức trong việc duy trì hoạt động điện lực, việc “phát sinh” các </w:t>
      </w:r>
      <w:r w:rsidR="00303239" w:rsidRPr="00081149">
        <w:rPr>
          <w:lang w:val="pt-BR"/>
        </w:rPr>
        <w:t xml:space="preserve">TTHC </w:t>
      </w:r>
      <w:r w:rsidRPr="00081149">
        <w:rPr>
          <w:lang w:val="pt-BR"/>
        </w:rPr>
        <w:t>nêu trên là thật sự cần thiết. Điều này là tương tự đối với thủ tục “thu hồi”.</w:t>
      </w:r>
    </w:p>
    <w:p w14:paraId="27EE419C" w14:textId="46918585" w:rsidR="007B141C" w:rsidRPr="00081149" w:rsidRDefault="007B141C" w:rsidP="00F14D19">
      <w:pPr>
        <w:widowControl w:val="0"/>
        <w:spacing w:before="100" w:after="100" w:line="240" w:lineRule="auto"/>
        <w:ind w:firstLine="567"/>
        <w:jc w:val="both"/>
        <w:rPr>
          <w:lang w:val="pt-BR"/>
        </w:rPr>
      </w:pPr>
      <w:r w:rsidRPr="00081149">
        <w:rPr>
          <w:lang w:val="pt-BR"/>
        </w:rPr>
        <w:t xml:space="preserve">Như vậy, </w:t>
      </w:r>
      <w:r w:rsidR="00F27AD2" w:rsidRPr="00081149">
        <w:rPr>
          <w:lang w:val="pt-BR"/>
        </w:rPr>
        <w:t>m</w:t>
      </w:r>
      <w:r w:rsidR="00BB7048" w:rsidRPr="00081149">
        <w:rPr>
          <w:lang w:val="pt-BR"/>
        </w:rPr>
        <w:t xml:space="preserve">ột số </w:t>
      </w:r>
      <w:r w:rsidR="00303239" w:rsidRPr="00081149">
        <w:rPr>
          <w:lang w:val="pt-BR"/>
        </w:rPr>
        <w:t xml:space="preserve">TTHC </w:t>
      </w:r>
      <w:r w:rsidR="00F27AD2" w:rsidRPr="00081149">
        <w:rPr>
          <w:lang w:val="pt-BR"/>
        </w:rPr>
        <w:t xml:space="preserve">phát sinh là để thực hiện chủ trương đơn giản hóa </w:t>
      </w:r>
      <w:r w:rsidR="00303239" w:rsidRPr="00081149">
        <w:rPr>
          <w:lang w:val="pt-BR"/>
        </w:rPr>
        <w:t>TTHC</w:t>
      </w:r>
      <w:r w:rsidR="00F27AD2" w:rsidRPr="00081149">
        <w:rPr>
          <w:lang w:val="pt-BR"/>
        </w:rPr>
        <w:t xml:space="preserve">, tách các </w:t>
      </w:r>
      <w:r w:rsidR="00303239" w:rsidRPr="00081149">
        <w:rPr>
          <w:lang w:val="pt-BR"/>
        </w:rPr>
        <w:t xml:space="preserve">TTHC </w:t>
      </w:r>
      <w:r w:rsidR="00F27AD2" w:rsidRPr="00081149">
        <w:rPr>
          <w:lang w:val="pt-BR"/>
        </w:rPr>
        <w:t xml:space="preserve">phức tạp hiện nay thành các </w:t>
      </w:r>
      <w:r w:rsidR="00303239" w:rsidRPr="00081149">
        <w:rPr>
          <w:lang w:val="pt-BR"/>
        </w:rPr>
        <w:t xml:space="preserve">TTHC </w:t>
      </w:r>
      <w:r w:rsidR="00F27AD2" w:rsidRPr="00081149">
        <w:rPr>
          <w:lang w:val="pt-BR"/>
        </w:rPr>
        <w:t>riêng biệt, phù hợp với thực tiễn hoạt động của doanh nghiệp, qua đó đạt mục tiêu đơn giản hóa thủ tục, công khai, minh bạch và cắt giảm chi phí tuân thủ cho tổ chức tham gia hoạt động điện lực.</w:t>
      </w:r>
      <w:r w:rsidR="00BB7048" w:rsidRPr="00081149">
        <w:rPr>
          <w:lang w:val="pt-BR"/>
        </w:rPr>
        <w:t xml:space="preserve"> </w:t>
      </w:r>
      <w:r w:rsidRPr="00081149">
        <w:rPr>
          <w:lang w:val="pt-BR"/>
        </w:rPr>
        <w:t xml:space="preserve">Các </w:t>
      </w:r>
      <w:r w:rsidR="00303239" w:rsidRPr="00081149">
        <w:rPr>
          <w:lang w:val="pt-BR"/>
        </w:rPr>
        <w:t xml:space="preserve">TTHC </w:t>
      </w:r>
      <w:r w:rsidRPr="00081149">
        <w:rPr>
          <w:lang w:val="pt-BR"/>
        </w:rPr>
        <w:t>được nghiên cứu, xây dựng theo hướng tăng cường phân cấp, đơn giản hóa quy trình, đẩy mạnh ứng dụng công nghệ thông tin.</w:t>
      </w:r>
      <w:r w:rsidR="00BB7048" w:rsidRPr="00081149">
        <w:rPr>
          <w:lang w:val="pt-BR"/>
        </w:rPr>
        <w:t xml:space="preserve"> Các </w:t>
      </w:r>
      <w:r w:rsidR="00303239" w:rsidRPr="00081149">
        <w:rPr>
          <w:lang w:val="pt-BR"/>
        </w:rPr>
        <w:t xml:space="preserve">TTHC </w:t>
      </w:r>
      <w:r w:rsidR="00BB7048" w:rsidRPr="00081149">
        <w:rPr>
          <w:lang w:val="pt-BR"/>
        </w:rPr>
        <w:t>về cấp phép và thu hồi giấy phép hoạt động điện lực đảm bảo công khai, minh bạch, đảm bảo ngăn ngừa tình trạng tham nhũng, lợi ích nhóm, lợi ích cục bộ.</w:t>
      </w:r>
    </w:p>
    <w:p w14:paraId="0C4984A7" w14:textId="1A8B399A" w:rsidR="00F27AD2" w:rsidRPr="00081149" w:rsidRDefault="00ED1604" w:rsidP="00F14D19">
      <w:pPr>
        <w:widowControl w:val="0"/>
        <w:spacing w:before="100" w:after="100" w:line="240" w:lineRule="auto"/>
        <w:ind w:firstLine="567"/>
        <w:jc w:val="both"/>
        <w:rPr>
          <w:lang w:val="pt-BR"/>
        </w:rPr>
      </w:pPr>
      <w:r w:rsidRPr="00081149">
        <w:rPr>
          <w:lang w:val="pt-BR"/>
        </w:rPr>
        <w:t xml:space="preserve">- </w:t>
      </w:r>
      <w:r w:rsidR="00F27AD2" w:rsidRPr="00081149">
        <w:rPr>
          <w:lang w:val="pt-BR"/>
        </w:rPr>
        <w:t xml:space="preserve">Tất cả các </w:t>
      </w:r>
      <w:r w:rsidR="00303239" w:rsidRPr="00081149">
        <w:rPr>
          <w:lang w:val="pt-BR"/>
        </w:rPr>
        <w:t xml:space="preserve">TTHC </w:t>
      </w:r>
      <w:r w:rsidR="00F27AD2" w:rsidRPr="00081149">
        <w:rPr>
          <w:lang w:val="pt-BR"/>
        </w:rPr>
        <w:t xml:space="preserve">phát sinh đã được đánh giá tại Bản đánh giá </w:t>
      </w:r>
      <w:r w:rsidR="00303239" w:rsidRPr="00081149">
        <w:rPr>
          <w:lang w:val="pt-BR"/>
        </w:rPr>
        <w:t xml:space="preserve">TTHC </w:t>
      </w:r>
      <w:r w:rsidR="00F27AD2" w:rsidRPr="00081149">
        <w:rPr>
          <w:lang w:val="pt-BR"/>
        </w:rPr>
        <w:t>kèm theo trong hồ sơ dự án Luật.</w:t>
      </w:r>
    </w:p>
    <w:p w14:paraId="14BD47BE" w14:textId="102FA2CE" w:rsidR="007B141C" w:rsidRPr="00081149" w:rsidRDefault="007B141C"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nl-NL"/>
        </w:rPr>
      </w:pPr>
      <w:bookmarkStart w:id="24" w:name="_Hlk168486214"/>
      <w:r w:rsidRPr="00081149">
        <w:rPr>
          <w:rFonts w:ascii="Times New Roman" w:hAnsi="Times New Roman" w:cs="Times New Roman"/>
          <w:b/>
          <w:bCs/>
          <w:color w:val="auto"/>
          <w:sz w:val="28"/>
          <w:szCs w:val="28"/>
          <w:lang w:val="nl-NL"/>
        </w:rPr>
        <w:t>V</w:t>
      </w:r>
      <w:r w:rsidR="00997CEF" w:rsidRPr="00081149">
        <w:rPr>
          <w:rFonts w:ascii="Times New Roman" w:hAnsi="Times New Roman" w:cs="Times New Roman"/>
          <w:b/>
          <w:bCs/>
          <w:color w:val="auto"/>
          <w:sz w:val="28"/>
          <w:szCs w:val="28"/>
          <w:lang w:val="nl-NL"/>
        </w:rPr>
        <w:t>I</w:t>
      </w:r>
      <w:r w:rsidRPr="00081149">
        <w:rPr>
          <w:rFonts w:ascii="Times New Roman" w:hAnsi="Times New Roman" w:cs="Times New Roman"/>
          <w:b/>
          <w:bCs/>
          <w:color w:val="auto"/>
          <w:sz w:val="28"/>
          <w:szCs w:val="28"/>
          <w:lang w:val="nl-NL"/>
        </w:rPr>
        <w:t>. DỰ KIẾN NGUỒN LỰC, ĐIỀU KIỆN BẢO ĐẢM CHO VIỆC THI HÀNH LUẬT</w:t>
      </w:r>
    </w:p>
    <w:p w14:paraId="3C75FD58" w14:textId="3C7D279B" w:rsidR="007B141C" w:rsidRPr="00081149" w:rsidRDefault="007B141C" w:rsidP="00F14D19">
      <w:pPr>
        <w:pStyle w:val="Heading2"/>
        <w:keepNext w:val="0"/>
        <w:keepLines w:val="0"/>
        <w:widowControl w:val="0"/>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lastRenderedPageBreak/>
        <w:t xml:space="preserve">1. Cơ quan chịu trách nhiệm tổ chức thi hành Luật </w:t>
      </w:r>
    </w:p>
    <w:p w14:paraId="440254CE" w14:textId="51C903CD" w:rsidR="003A18B1" w:rsidRPr="00081149" w:rsidRDefault="003A18B1" w:rsidP="00F14D19">
      <w:pPr>
        <w:widowControl w:val="0"/>
        <w:pBdr>
          <w:top w:val="nil"/>
          <w:left w:val="nil"/>
          <w:bottom w:val="nil"/>
          <w:right w:val="nil"/>
          <w:between w:val="nil"/>
        </w:pBdr>
        <w:spacing w:before="100" w:after="100" w:line="240" w:lineRule="auto"/>
        <w:ind w:firstLine="567"/>
        <w:jc w:val="both"/>
        <w:rPr>
          <w:lang w:val="pt-BR"/>
        </w:rPr>
      </w:pPr>
      <w:r w:rsidRPr="00081149">
        <w:rPr>
          <w:lang w:val="pt-BR"/>
        </w:rPr>
        <w:t>- Chính phủ thống nhất quản lý nhà nước về điện lực trong phạm vi cả nước.</w:t>
      </w:r>
    </w:p>
    <w:p w14:paraId="287C3F60" w14:textId="51D80E80" w:rsidR="003A18B1" w:rsidRPr="00081149" w:rsidRDefault="003A18B1" w:rsidP="00F14D19">
      <w:pPr>
        <w:widowControl w:val="0"/>
        <w:pBdr>
          <w:top w:val="nil"/>
          <w:left w:val="nil"/>
          <w:bottom w:val="nil"/>
          <w:right w:val="nil"/>
          <w:between w:val="nil"/>
        </w:pBdr>
        <w:spacing w:before="100" w:after="100" w:line="240" w:lineRule="auto"/>
        <w:ind w:firstLine="567"/>
        <w:jc w:val="both"/>
        <w:rPr>
          <w:lang w:val="pt-BR"/>
        </w:rPr>
      </w:pPr>
      <w:r w:rsidRPr="00081149">
        <w:rPr>
          <w:lang w:val="pt-BR"/>
        </w:rPr>
        <w:t>- Bộ Công Thương là cơ quan đầu mối giúp Chính phủ thống nhất quản lý nhà nước về điện lực.</w:t>
      </w:r>
    </w:p>
    <w:p w14:paraId="419805DD" w14:textId="253B200B" w:rsidR="003A18B1" w:rsidRPr="00081149" w:rsidRDefault="003A18B1" w:rsidP="00F14D19">
      <w:pPr>
        <w:widowControl w:val="0"/>
        <w:pBdr>
          <w:top w:val="nil"/>
          <w:left w:val="nil"/>
          <w:bottom w:val="nil"/>
          <w:right w:val="nil"/>
          <w:between w:val="nil"/>
        </w:pBdr>
        <w:spacing w:before="100" w:after="100" w:line="240" w:lineRule="auto"/>
        <w:ind w:firstLine="567"/>
        <w:jc w:val="both"/>
        <w:rPr>
          <w:lang w:val="pt-BR"/>
        </w:rPr>
      </w:pPr>
      <w:r w:rsidRPr="00081149">
        <w:rPr>
          <w:lang w:val="pt-BR"/>
        </w:rPr>
        <w:t>- Các bộ, cơ quan ngang bộ trong phạm vi nhiệm vụ, quyền hạn của mình có trách nhiệm phối hợp với Bộ Công Thương trong việc thực hiện quản lý nhà nước về điện lực theo quy định tại Luật này và phân công của Chính phủ.</w:t>
      </w:r>
    </w:p>
    <w:p w14:paraId="0025CDC6" w14:textId="582C085A" w:rsidR="003A18B1" w:rsidRPr="00081149" w:rsidRDefault="003A18B1" w:rsidP="00F14D19">
      <w:pPr>
        <w:widowControl w:val="0"/>
        <w:pBdr>
          <w:top w:val="nil"/>
          <w:left w:val="nil"/>
          <w:bottom w:val="nil"/>
          <w:right w:val="nil"/>
          <w:between w:val="nil"/>
        </w:pBdr>
        <w:spacing w:before="100" w:after="100" w:line="240" w:lineRule="auto"/>
        <w:ind w:firstLine="567"/>
        <w:jc w:val="both"/>
        <w:rPr>
          <w:lang w:val="pt-BR"/>
        </w:rPr>
      </w:pPr>
      <w:r w:rsidRPr="00081149">
        <w:rPr>
          <w:lang w:val="pt-BR"/>
        </w:rPr>
        <w:t>- Ủy ban nhân dân các cấp, trong phạm vi nhiệm vụ, quyền hạn của mình, thực hiện quản lý nhà nước về điện lực tại địa phương.</w:t>
      </w:r>
    </w:p>
    <w:p w14:paraId="407C7935" w14:textId="28653602" w:rsidR="007B141C" w:rsidRPr="00081149" w:rsidRDefault="007B141C" w:rsidP="00F14D19">
      <w:pPr>
        <w:pStyle w:val="Heading2"/>
        <w:keepNext w:val="0"/>
        <w:keepLines w:val="0"/>
        <w:widowControl w:val="0"/>
        <w:adjustRightInd w:val="0"/>
        <w:snapToGrid w:val="0"/>
        <w:spacing w:before="100" w:after="100" w:line="240" w:lineRule="auto"/>
        <w:ind w:firstLine="567"/>
        <w:jc w:val="both"/>
        <w:rPr>
          <w:rFonts w:ascii="Times New Roman" w:hAnsi="Times New Roman" w:cs="Times New Roman"/>
          <w:b/>
          <w:bCs/>
          <w:color w:val="auto"/>
          <w:sz w:val="28"/>
          <w:szCs w:val="28"/>
          <w:lang w:val="pt-BR"/>
        </w:rPr>
      </w:pPr>
      <w:r w:rsidRPr="00081149">
        <w:rPr>
          <w:rFonts w:ascii="Times New Roman" w:hAnsi="Times New Roman" w:cs="Times New Roman"/>
          <w:b/>
          <w:bCs/>
          <w:color w:val="auto"/>
          <w:sz w:val="28"/>
          <w:szCs w:val="28"/>
          <w:lang w:val="pt-BR"/>
        </w:rPr>
        <w:t>2. Các điều kiện đảm bảo thi hành Luật</w:t>
      </w:r>
    </w:p>
    <w:p w14:paraId="55C4AAE8" w14:textId="7B70EE9A"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bCs/>
          <w:sz w:val="28"/>
          <w:szCs w:val="28"/>
          <w:lang w:val="it-IT"/>
        </w:rPr>
        <w:t>a) Ban hành các văn bản quy định chi tiết, hướng dẫn thi hành</w:t>
      </w:r>
      <w:r w:rsidR="0060495D" w:rsidRPr="00081149">
        <w:rPr>
          <w:rFonts w:ascii="Times New Roman" w:hAnsi="Times New Roman" w:cs="Times New Roman"/>
          <w:bCs/>
          <w:sz w:val="28"/>
          <w:szCs w:val="28"/>
          <w:lang w:val="it-IT"/>
        </w:rPr>
        <w:t xml:space="preserve">: </w:t>
      </w:r>
      <w:r w:rsidRPr="00081149">
        <w:rPr>
          <w:rFonts w:ascii="Times New Roman" w:hAnsi="Times New Roman" w:cs="Times New Roman"/>
          <w:sz w:val="28"/>
          <w:szCs w:val="28"/>
          <w:lang w:val="it-IT"/>
        </w:rPr>
        <w:t xml:space="preserve">Sau khi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 được ban hành, Chính phủ, các Bộ, ngành ban hành các VBQPPL quy định chi tiết, hướng dẫn và triển khai Luật đầy đủ, đúng tiến độ. </w:t>
      </w:r>
    </w:p>
    <w:p w14:paraId="6E249242" w14:textId="4FE25FFC"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bCs/>
          <w:sz w:val="28"/>
          <w:szCs w:val="28"/>
          <w:lang w:val="it-IT"/>
        </w:rPr>
        <w:t>b) Tổ chức thực thi luật sau khi ban hành</w:t>
      </w:r>
      <w:r w:rsidR="0060495D" w:rsidRPr="00081149">
        <w:rPr>
          <w:rFonts w:ascii="Times New Roman" w:hAnsi="Times New Roman" w:cs="Times New Roman"/>
          <w:bCs/>
          <w:sz w:val="28"/>
          <w:szCs w:val="28"/>
          <w:lang w:val="it-IT"/>
        </w:rPr>
        <w:t xml:space="preserve">: </w:t>
      </w:r>
      <w:r w:rsidRPr="00081149">
        <w:rPr>
          <w:rFonts w:ascii="Times New Roman" w:hAnsi="Times New Roman" w:cs="Times New Roman"/>
          <w:sz w:val="28"/>
          <w:szCs w:val="28"/>
          <w:lang w:val="it-IT"/>
        </w:rPr>
        <w:t xml:space="preserve">Sau khi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 được ban hành, Chính phủ sẽ thực hiện: </w:t>
      </w:r>
    </w:p>
    <w:p w14:paraId="0C0BE531" w14:textId="3A8916CC"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 Xây dựng kế hoạch tổ chức thực thi Luật phù hợp với từng đối tượng: cơ quan quản lý nhà nước, các tổ chức, cá nhân tham gia hoạt động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w:t>
      </w:r>
      <w:r w:rsidRPr="00081149">
        <w:rPr>
          <w:rFonts w:ascii="Times New Roman" w:hAnsi="Times New Roman" w:cs="Times New Roman"/>
          <w:sz w:val="28"/>
          <w:szCs w:val="28"/>
          <w:lang w:val="it-IT"/>
        </w:rPr>
        <w:tab/>
      </w:r>
    </w:p>
    <w:p w14:paraId="3F643BFA" w14:textId="77777777"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Phân công, phối hợp liên ngành để triển khai thực hiện Luật thông qua các hình thức: tuyên truyền, phổ biến, hướng dẫn thi hành pháp luật; phối hơp quản lý, tiền kiểm; kiểm tra, giám sát việc thực thi pháp luật.</w:t>
      </w:r>
    </w:p>
    <w:p w14:paraId="035DC1FC" w14:textId="78DFD70A"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 </w:t>
      </w:r>
      <w:r w:rsidR="003A18B1" w:rsidRPr="00081149">
        <w:rPr>
          <w:rFonts w:ascii="Times New Roman" w:hAnsi="Times New Roman" w:cs="Times New Roman"/>
          <w:sz w:val="28"/>
          <w:szCs w:val="28"/>
          <w:lang w:val="it-IT"/>
        </w:rPr>
        <w:t xml:space="preserve">Tổ chức xây dựng, quản lý, vận hành cơ sở hạ tầng thông tin dữ liệu về điện lực, năng lượng mới và năng lượng tái tạo </w:t>
      </w:r>
      <w:r w:rsidRPr="00081149">
        <w:rPr>
          <w:rFonts w:ascii="Times New Roman" w:hAnsi="Times New Roman" w:cs="Times New Roman"/>
          <w:sz w:val="28"/>
          <w:szCs w:val="28"/>
          <w:lang w:val="it-IT"/>
        </w:rPr>
        <w:t xml:space="preserve">nhằm hỗ trợ thực hiện công tác quản lý </w:t>
      </w:r>
      <w:r w:rsidR="003A18B1" w:rsidRPr="00081149">
        <w:rPr>
          <w:rFonts w:ascii="Times New Roman" w:hAnsi="Times New Roman" w:cs="Times New Roman"/>
          <w:sz w:val="28"/>
          <w:szCs w:val="28"/>
          <w:lang w:val="it-IT"/>
        </w:rPr>
        <w:t>lĩnh vực điện lực</w:t>
      </w:r>
      <w:r w:rsidRPr="00081149">
        <w:rPr>
          <w:rFonts w:ascii="Times New Roman" w:hAnsi="Times New Roman" w:cs="Times New Roman"/>
          <w:sz w:val="28"/>
          <w:szCs w:val="28"/>
          <w:lang w:val="it-IT"/>
        </w:rPr>
        <w:t>.</w:t>
      </w:r>
    </w:p>
    <w:p w14:paraId="578DA02D" w14:textId="4BC3E54A"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bCs/>
          <w:sz w:val="28"/>
          <w:szCs w:val="28"/>
          <w:lang w:val="it-IT"/>
        </w:rPr>
        <w:t>c) Nguồn kinh phí để triển khai Luật</w:t>
      </w:r>
      <w:r w:rsidR="0060495D" w:rsidRPr="00081149">
        <w:rPr>
          <w:rFonts w:ascii="Times New Roman" w:hAnsi="Times New Roman" w:cs="Times New Roman"/>
          <w:bCs/>
          <w:sz w:val="28"/>
          <w:szCs w:val="28"/>
          <w:lang w:val="it-IT"/>
        </w:rPr>
        <w:t xml:space="preserve">: </w:t>
      </w:r>
      <w:r w:rsidRPr="00081149">
        <w:rPr>
          <w:rFonts w:ascii="Times New Roman" w:hAnsi="Times New Roman" w:cs="Times New Roman"/>
          <w:sz w:val="28"/>
          <w:szCs w:val="28"/>
          <w:lang w:val="it-IT"/>
        </w:rPr>
        <w:t xml:space="preserve">Sau khi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 được ban hành, dự kiến kinh phí thực thi gồm: </w:t>
      </w:r>
    </w:p>
    <w:p w14:paraId="6F46B82F" w14:textId="354030A2"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 Kinh phí để xây dựng các VBQPPL quy định chi tiết và hướng dẫn thi hành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w:t>
      </w:r>
    </w:p>
    <w:p w14:paraId="0714DB1D" w14:textId="4C8A70EA"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 Kinh phí tuyên truyền, phổ biến Luật </w:t>
      </w:r>
      <w:r w:rsidR="008B4C29"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 và các văn bản dưới Luật.</w:t>
      </w:r>
    </w:p>
    <w:p w14:paraId="46269AB6" w14:textId="7CD7EC5E"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 Kinh phí thanh tra, kiểm tra, giám sát định kỳ hoặc đột xuất được thực hiện lồng ghép trong ngân sách chi thường xuyên của các cơ quan trung ương, ngành, địa phương, tổ chức, cá nhân. </w:t>
      </w:r>
    </w:p>
    <w:p w14:paraId="520A1447" w14:textId="4F959E70"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Kinh phí</w:t>
      </w:r>
      <w:r w:rsidR="006015BB" w:rsidRPr="00081149">
        <w:rPr>
          <w:rFonts w:ascii="Times New Roman" w:hAnsi="Times New Roman" w:cs="Times New Roman"/>
          <w:sz w:val="28"/>
          <w:szCs w:val="28"/>
          <w:lang w:val="it-IT"/>
        </w:rPr>
        <w:t xml:space="preserve"> tổ</w:t>
      </w:r>
      <w:r w:rsidR="003A18B1" w:rsidRPr="00081149">
        <w:rPr>
          <w:rFonts w:ascii="Times New Roman" w:hAnsi="Times New Roman" w:cs="Times New Roman"/>
          <w:sz w:val="28"/>
          <w:szCs w:val="28"/>
          <w:lang w:val="it-IT"/>
        </w:rPr>
        <w:t xml:space="preserve"> chức xây dựng, quản lý, vận hành cơ sở hạ tầng thông tin dữ liệu về điện lực, năng lượng mới và năng lượng tái tạo</w:t>
      </w:r>
      <w:r w:rsidRPr="00081149">
        <w:rPr>
          <w:rFonts w:ascii="Times New Roman" w:hAnsi="Times New Roman" w:cs="Times New Roman"/>
          <w:sz w:val="28"/>
          <w:szCs w:val="28"/>
          <w:lang w:val="it-IT"/>
        </w:rPr>
        <w:t>.</w:t>
      </w:r>
    </w:p>
    <w:p w14:paraId="39EC1856" w14:textId="5ECE0FD0" w:rsidR="00C731BA" w:rsidRPr="00081149" w:rsidRDefault="00C731BA"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Kinh phí bố trí cho Bộ Công Thương và UBND các tỉnh, thành phố trực thuộc Trung ương thực hiện lập báo cáo nghiên cứu tiền khả thi, lập hồ sơ mời thầu, tổ chức đấu thầu các dự án điện lực.</w:t>
      </w:r>
    </w:p>
    <w:p w14:paraId="67B8D1AA" w14:textId="79E8B03C"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bCs/>
          <w:sz w:val="28"/>
          <w:szCs w:val="28"/>
          <w:lang w:val="it-IT"/>
        </w:rPr>
      </w:pPr>
      <w:r w:rsidRPr="00081149">
        <w:rPr>
          <w:rFonts w:ascii="Times New Roman" w:hAnsi="Times New Roman" w:cs="Times New Roman"/>
          <w:bCs/>
          <w:sz w:val="28"/>
          <w:szCs w:val="28"/>
          <w:lang w:val="it-IT"/>
        </w:rPr>
        <w:t>d) Dự kiến nguồn nhân lực</w:t>
      </w:r>
    </w:p>
    <w:p w14:paraId="385059D9" w14:textId="6EBDEB87"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lastRenderedPageBreak/>
        <w:t xml:space="preserve">Các bộ, ngành hiện nay đã xây dựng bộ máy, nhân lực quản lý </w:t>
      </w:r>
      <w:r w:rsidR="003A18B1" w:rsidRPr="00081149">
        <w:rPr>
          <w:rFonts w:ascii="Times New Roman" w:hAnsi="Times New Roman" w:cs="Times New Roman"/>
          <w:sz w:val="28"/>
          <w:szCs w:val="28"/>
          <w:lang w:val="it-IT"/>
        </w:rPr>
        <w:t>lĩnh vực điện lực</w:t>
      </w:r>
      <w:r w:rsidRPr="00081149">
        <w:rPr>
          <w:rFonts w:ascii="Times New Roman" w:hAnsi="Times New Roman" w:cs="Times New Roman"/>
          <w:sz w:val="28"/>
          <w:szCs w:val="28"/>
          <w:lang w:val="it-IT"/>
        </w:rPr>
        <w:t xml:space="preserve"> theo chức năng, nhiệm vụ được giao tại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năm 200</w:t>
      </w:r>
      <w:r w:rsidR="003A18B1" w:rsidRPr="00081149">
        <w:rPr>
          <w:rFonts w:ascii="Times New Roman" w:hAnsi="Times New Roman" w:cs="Times New Roman"/>
          <w:sz w:val="28"/>
          <w:szCs w:val="28"/>
          <w:lang w:val="it-IT"/>
        </w:rPr>
        <w:t>4</w:t>
      </w:r>
      <w:r w:rsidRPr="00081149">
        <w:rPr>
          <w:rFonts w:ascii="Times New Roman" w:hAnsi="Times New Roman" w:cs="Times New Roman"/>
          <w:sz w:val="28"/>
          <w:szCs w:val="28"/>
          <w:lang w:val="it-IT"/>
        </w:rPr>
        <w:t xml:space="preserve">, do đó cơ bản đảm bảo điều kiện để thực thi Luật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(sửa đổi) khi được Quốc hội thông qua. </w:t>
      </w:r>
    </w:p>
    <w:p w14:paraId="7D93B3AB" w14:textId="6B3176FE" w:rsidR="007B141C" w:rsidRPr="00081149" w:rsidRDefault="007B141C" w:rsidP="00F14D19">
      <w:pPr>
        <w:pStyle w:val="ListParagraph"/>
        <w:widowControl w:val="0"/>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after="100" w:line="240" w:lineRule="auto"/>
        <w:ind w:left="0" w:firstLine="567"/>
        <w:contextualSpacing w:val="0"/>
        <w:jc w:val="both"/>
        <w:rPr>
          <w:rFonts w:ascii="Times New Roman" w:hAnsi="Times New Roman" w:cs="Times New Roman"/>
          <w:sz w:val="28"/>
          <w:szCs w:val="28"/>
          <w:lang w:val="it-IT"/>
        </w:rPr>
      </w:pPr>
      <w:r w:rsidRPr="00081149">
        <w:rPr>
          <w:rFonts w:ascii="Times New Roman" w:hAnsi="Times New Roman" w:cs="Times New Roman"/>
          <w:sz w:val="28"/>
          <w:szCs w:val="28"/>
          <w:lang w:val="it-IT"/>
        </w:rPr>
        <w:t xml:space="preserve">So với quy định hiện hành, các chính sách nêu trên về cơ bản không yêu cầu tăng thêm đầu mối và nhân lực để triển khai thực hiện. Tuy nhiên, như đã nói ở trên, hiện nay, tại các địa phương, số lượng công chức được phân công chuyên trách về quản lý </w:t>
      </w:r>
      <w:r w:rsidR="003A18B1" w:rsidRPr="00081149">
        <w:rPr>
          <w:rFonts w:ascii="Times New Roman" w:hAnsi="Times New Roman" w:cs="Times New Roman"/>
          <w:sz w:val="28"/>
          <w:szCs w:val="28"/>
          <w:lang w:val="it-IT"/>
        </w:rPr>
        <w:t>lĩnh vực điện lực</w:t>
      </w:r>
      <w:r w:rsidRPr="00081149">
        <w:rPr>
          <w:rFonts w:ascii="Times New Roman" w:hAnsi="Times New Roman" w:cs="Times New Roman"/>
          <w:sz w:val="28"/>
          <w:szCs w:val="28"/>
          <w:lang w:val="it-IT"/>
        </w:rPr>
        <w:t xml:space="preserve"> còn thiếu so với khối lượng công việc, trong khi </w:t>
      </w:r>
      <w:r w:rsidR="003A18B1" w:rsidRPr="00081149">
        <w:rPr>
          <w:rFonts w:ascii="Times New Roman" w:hAnsi="Times New Roman" w:cs="Times New Roman"/>
          <w:sz w:val="28"/>
          <w:szCs w:val="28"/>
          <w:lang w:val="it-IT"/>
        </w:rPr>
        <w:t>điện lực</w:t>
      </w:r>
      <w:r w:rsidRPr="00081149">
        <w:rPr>
          <w:rFonts w:ascii="Times New Roman" w:hAnsi="Times New Roman" w:cs="Times New Roman"/>
          <w:sz w:val="28"/>
          <w:szCs w:val="28"/>
          <w:lang w:val="it-IT"/>
        </w:rPr>
        <w:t xml:space="preserve"> là ngành đặc thù, cần có kiến thức chuyên môn sâu,</w:t>
      </w:r>
      <w:r w:rsidR="00C731BA" w:rsidRPr="00081149">
        <w:rPr>
          <w:rFonts w:ascii="Times New Roman" w:hAnsi="Times New Roman" w:cs="Times New Roman"/>
          <w:sz w:val="28"/>
          <w:szCs w:val="28"/>
          <w:lang w:val="it-IT"/>
        </w:rPr>
        <w:t xml:space="preserve"> </w:t>
      </w:r>
      <w:r w:rsidR="00C731BA" w:rsidRPr="00081149">
        <w:rPr>
          <w:rFonts w:ascii="Times New Roman" w:hAnsi="Times New Roman" w:cs="Times New Roman"/>
          <w:sz w:val="28"/>
          <w:szCs w:val="28"/>
          <w:lang w:val="vi-VN"/>
        </w:rPr>
        <w:t>nhất là một số nhiệm vụ mới liên quan đến đấu thầu lựa chọn nhà đầu tư dự án nguồn điện, khảo sát khu vực biển, đòi hỏi nguồn nhân lực của Bộ ngành, UBND cấp tỉnh phải có chuyên môn sâu không chỉ riêng về lĩnh vực điện mà còn về lĩnh vực đấu thầu mới đảm bảo hiệu quả trong thực thi nhiệm vụ quản lý nhà nước. D</w:t>
      </w:r>
      <w:r w:rsidR="00C731BA" w:rsidRPr="00081149">
        <w:rPr>
          <w:rFonts w:ascii="Times New Roman" w:hAnsi="Times New Roman" w:cs="Times New Roman"/>
          <w:sz w:val="28"/>
          <w:szCs w:val="28"/>
          <w:lang w:val="it-IT"/>
        </w:rPr>
        <w:t>o vậy, để đảm bảo hiệu quả, hiệu lực quản lý nhà nước về điện lực, cần thiết phải tăng cường nhân lực chuyên ngành điện lực tại các cơ quan quản lý</w:t>
      </w:r>
      <w:r w:rsidR="00C731BA" w:rsidRPr="00081149">
        <w:rPr>
          <w:rFonts w:ascii="Times New Roman" w:hAnsi="Times New Roman" w:cs="Times New Roman"/>
          <w:sz w:val="28"/>
          <w:szCs w:val="28"/>
          <w:lang w:val="vi-VN"/>
        </w:rPr>
        <w:t xml:space="preserve"> cấp</w:t>
      </w:r>
      <w:r w:rsidR="00C731BA" w:rsidRPr="00081149">
        <w:rPr>
          <w:rFonts w:ascii="Times New Roman" w:hAnsi="Times New Roman" w:cs="Times New Roman"/>
          <w:sz w:val="28"/>
          <w:szCs w:val="28"/>
          <w:lang w:val="it-IT"/>
        </w:rPr>
        <w:t xml:space="preserve"> </w:t>
      </w:r>
      <w:r w:rsidR="00C731BA" w:rsidRPr="00081149">
        <w:rPr>
          <w:rFonts w:ascii="Times New Roman" w:hAnsi="Times New Roman" w:cs="Times New Roman"/>
          <w:sz w:val="28"/>
          <w:szCs w:val="28"/>
          <w:lang w:val="vi-VN"/>
        </w:rPr>
        <w:t xml:space="preserve">trung ương đến địa phương, </w:t>
      </w:r>
      <w:r w:rsidR="00C731BA" w:rsidRPr="00081149">
        <w:rPr>
          <w:rFonts w:ascii="Times New Roman" w:hAnsi="Times New Roman" w:cs="Times New Roman"/>
          <w:sz w:val="28"/>
          <w:szCs w:val="28"/>
          <w:lang w:val="it-IT"/>
        </w:rPr>
        <w:t>tùy theo hoàn cảnh thực tế của từng địa phương (nhất là cấp huyện).</w:t>
      </w:r>
      <w:r w:rsidRPr="00081149">
        <w:rPr>
          <w:rFonts w:ascii="Times New Roman" w:hAnsi="Times New Roman" w:cs="Times New Roman"/>
          <w:sz w:val="28"/>
          <w:szCs w:val="28"/>
          <w:lang w:val="it-IT"/>
        </w:rPr>
        <w:t xml:space="preserve"> </w:t>
      </w:r>
    </w:p>
    <w:bookmarkEnd w:id="24"/>
    <w:p w14:paraId="23BBD568" w14:textId="59024DF5" w:rsidR="002A7A06" w:rsidRPr="00081149" w:rsidRDefault="002A7A06" w:rsidP="00F14D19">
      <w:pPr>
        <w:pStyle w:val="Heading1"/>
        <w:keepNext w:val="0"/>
        <w:keepLines w:val="0"/>
        <w:widowControl w:val="0"/>
        <w:spacing w:before="100" w:after="100" w:line="240" w:lineRule="auto"/>
        <w:ind w:firstLine="567"/>
        <w:jc w:val="both"/>
        <w:rPr>
          <w:rFonts w:ascii="Times New Roman" w:hAnsi="Times New Roman" w:cs="Times New Roman"/>
          <w:b/>
          <w:bCs/>
          <w:color w:val="auto"/>
          <w:sz w:val="28"/>
          <w:szCs w:val="28"/>
          <w:lang w:val="nl-NL"/>
        </w:rPr>
      </w:pPr>
      <w:r w:rsidRPr="00081149">
        <w:rPr>
          <w:rFonts w:ascii="Times New Roman" w:hAnsi="Times New Roman" w:cs="Times New Roman"/>
          <w:b/>
          <w:bCs/>
          <w:color w:val="auto"/>
          <w:sz w:val="28"/>
          <w:szCs w:val="28"/>
          <w:lang w:val="nl-NL"/>
        </w:rPr>
        <w:t xml:space="preserve">VII. KIẾN NGHỊ </w:t>
      </w:r>
    </w:p>
    <w:p w14:paraId="77F6BB30" w14:textId="77777777" w:rsidR="002A7A06" w:rsidRPr="00081149" w:rsidRDefault="002A7A06" w:rsidP="00F14D19">
      <w:pPr>
        <w:pStyle w:val="NormalWeb"/>
        <w:widowControl w:val="0"/>
        <w:shd w:val="clear" w:color="auto" w:fill="FFFFFF"/>
        <w:spacing w:beforeAutospacing="0" w:afterAutospacing="0"/>
        <w:ind w:firstLine="567"/>
        <w:jc w:val="both"/>
        <w:rPr>
          <w:sz w:val="28"/>
          <w:szCs w:val="28"/>
          <w:lang w:val="it-IT"/>
        </w:rPr>
      </w:pPr>
      <w:r w:rsidRPr="00081149">
        <w:rPr>
          <w:sz w:val="28"/>
          <w:szCs w:val="28"/>
          <w:lang w:val="it-IT"/>
        </w:rPr>
        <w:t xml:space="preserve">Điện lực là ngành kết cấu hạ tầng kỹ thuật quốc gia, đầu tư cho phát triển điện lực phải “đi trước một bước” trong phát triển kinh tế - xã hội. Hoàn thiện thể chế về phát triển điện lực là nhiệm vụ có ý nghĩa quan trọng trong công cuộc công nghiệp hóa, hiện đại hóa đất nước, là cơ sở để phát triển mọi lĩnh vực, ngành kinh tế và phục vụ đời sống Nhân dân. </w:t>
      </w:r>
    </w:p>
    <w:p w14:paraId="4F781A6C" w14:textId="77777777" w:rsidR="002A7A06" w:rsidRPr="00081149" w:rsidRDefault="002A7A06" w:rsidP="00F14D19">
      <w:pPr>
        <w:pStyle w:val="NormalWeb"/>
        <w:widowControl w:val="0"/>
        <w:shd w:val="clear" w:color="auto" w:fill="FFFFFF"/>
        <w:spacing w:beforeAutospacing="0" w:afterAutospacing="0"/>
        <w:ind w:firstLine="567"/>
        <w:jc w:val="both"/>
        <w:rPr>
          <w:sz w:val="28"/>
          <w:szCs w:val="28"/>
          <w:lang w:val="it-IT"/>
        </w:rPr>
      </w:pPr>
      <w:r w:rsidRPr="00081149">
        <w:rPr>
          <w:sz w:val="28"/>
          <w:szCs w:val="28"/>
          <w:lang w:val="it-IT"/>
        </w:rPr>
        <w:t>Đứng trước yêu cầu thể hóa đầy đủ các chủ trương, đường lối của Đảng về phát triển điện lực, xây dựng thị trường điện cạnh tranh, minh bạch, hiệu quả, phù hợp với thể chế kinh tế thị trường định hướng xã hội chủ nghĩa, bảo đảm an ninh cung cấp điện, an ninh quốc gia, đáp ứng nhu cầu về điện cho phát triển kinh tế - xã hội, phục vụ Nhân dân và đòi hỏi của thực tiễn để khắc phục triệt để các khó khăn, vướng mắc, bất cập trong thực tiễn thi hành Luật Điện lực năm 2004 như thiếu quy định rõ ràng, cụ thể để đầu tư các dự án điện khẩn cấp; thiếu quy định đầy đủ về cơ chế thúc đẩy đầu tư, xây dựng, khai thác các nguồn năng lượng mới, năng lượng tái tạo; khuyến khích chuyển đổi việc sử dụng nhiên liệu hóa thạch sang sử dụng các nguồn nhiên liệu phát thải thấp trong sản xuất điện; chưa có quy định về cơ chế đặc thù để phát triển điện gió ngoài khơi phù hợp với điều kiện của Việt Nam từng thời kỳ để thu hút đầu tư trong nước và nước ngoài; chưa có chính sách đối với điện mặt trời mái nhà, điện gió quy mô nhỏ phục vụ nhu cầu sinh hoạt của hộ gia đình, trụ sở cơ quan nhà nước, công trình công cộng bảo đảm phù hợp với mục tiêu phát triển và điều kiện hệ thống điện từng thời kỳ… đã đặt ra yêu cầu cấp thiết cần sớm hoàn thiện và ban hành Luật Điện lực (sửa đổi) sớm nhất có thể để triển khai trong thực tiễn, đảm bao an ninh năng lượng trong giai đoạn sắp tới.</w:t>
      </w:r>
    </w:p>
    <w:p w14:paraId="322AF4CE" w14:textId="0DD0207E" w:rsidR="007B484B" w:rsidRPr="00081149" w:rsidRDefault="002A7A06" w:rsidP="00F14D19">
      <w:pPr>
        <w:pStyle w:val="NormalWeb"/>
        <w:widowControl w:val="0"/>
        <w:shd w:val="clear" w:color="auto" w:fill="FFFFFF"/>
        <w:spacing w:beforeAutospacing="0" w:afterAutospacing="0"/>
        <w:ind w:firstLine="567"/>
        <w:jc w:val="both"/>
        <w:rPr>
          <w:spacing w:val="-2"/>
          <w:sz w:val="28"/>
          <w:szCs w:val="28"/>
          <w:lang w:val="it-IT"/>
        </w:rPr>
      </w:pPr>
      <w:r w:rsidRPr="00081149">
        <w:rPr>
          <w:spacing w:val="-2"/>
          <w:sz w:val="28"/>
          <w:szCs w:val="28"/>
          <w:lang w:val="it-IT"/>
        </w:rPr>
        <w:t xml:space="preserve">Vì vậy, </w:t>
      </w:r>
      <w:bookmarkStart w:id="25" w:name="_Hlk178147372"/>
      <w:r w:rsidRPr="00081149">
        <w:rPr>
          <w:spacing w:val="-2"/>
          <w:sz w:val="28"/>
          <w:szCs w:val="28"/>
          <w:lang w:val="it-IT"/>
        </w:rPr>
        <w:t>Chính ph</w:t>
      </w:r>
      <w:r w:rsidR="00E703A0" w:rsidRPr="00081149">
        <w:rPr>
          <w:spacing w:val="-2"/>
          <w:sz w:val="28"/>
          <w:szCs w:val="28"/>
          <w:lang w:val="it-IT"/>
        </w:rPr>
        <w:t>ủ</w:t>
      </w:r>
      <w:r w:rsidRPr="00081149">
        <w:rPr>
          <w:spacing w:val="-2"/>
          <w:sz w:val="28"/>
          <w:szCs w:val="28"/>
          <w:lang w:val="it-IT"/>
        </w:rPr>
        <w:t xml:space="preserve"> trình Quốc hội xem xét, thông qua dự án Luật này theo quy trình 01 kỳ họp (cho ý kiến và thông qua tại kỳ họp thứ 8 của Quốc hội khóa XV</w:t>
      </w:r>
      <w:r w:rsidR="00E12D63" w:rsidRPr="00081149">
        <w:rPr>
          <w:spacing w:val="-2"/>
          <w:sz w:val="28"/>
          <w:szCs w:val="28"/>
          <w:lang w:val="it-IT"/>
        </w:rPr>
        <w:t>)</w:t>
      </w:r>
      <w:r w:rsidRPr="00081149">
        <w:rPr>
          <w:spacing w:val="-2"/>
          <w:sz w:val="28"/>
          <w:szCs w:val="28"/>
          <w:lang w:val="it-IT"/>
        </w:rPr>
        <w:t>.</w:t>
      </w:r>
      <w:bookmarkEnd w:id="25"/>
    </w:p>
    <w:p w14:paraId="63C69B12" w14:textId="14E86302" w:rsidR="007B141C" w:rsidRPr="00081149" w:rsidRDefault="007B141C" w:rsidP="00F14D19">
      <w:pPr>
        <w:pStyle w:val="NormalWeb"/>
        <w:shd w:val="clear" w:color="auto" w:fill="FFFFFF"/>
        <w:spacing w:beforeAutospacing="0" w:afterAutospacing="0"/>
        <w:ind w:firstLine="567"/>
        <w:jc w:val="both"/>
        <w:rPr>
          <w:sz w:val="28"/>
          <w:szCs w:val="28"/>
          <w:lang w:val="it-IT"/>
        </w:rPr>
      </w:pPr>
      <w:r w:rsidRPr="00081149">
        <w:rPr>
          <w:sz w:val="28"/>
          <w:szCs w:val="28"/>
          <w:lang w:val="it-IT"/>
        </w:rPr>
        <w:lastRenderedPageBreak/>
        <w:t xml:space="preserve">Trên đây là Tờ trình về dự án Luật </w:t>
      </w:r>
      <w:r w:rsidR="003A18B1" w:rsidRPr="00081149">
        <w:rPr>
          <w:sz w:val="28"/>
          <w:szCs w:val="28"/>
          <w:lang w:val="it-IT"/>
        </w:rPr>
        <w:t>Điện lực</w:t>
      </w:r>
      <w:r w:rsidRPr="00081149">
        <w:rPr>
          <w:sz w:val="28"/>
          <w:szCs w:val="28"/>
          <w:lang w:val="it-IT"/>
        </w:rPr>
        <w:t xml:space="preserve"> (sửa đổi)</w:t>
      </w:r>
      <w:r w:rsidR="00894C60" w:rsidRPr="00081149">
        <w:rPr>
          <w:sz w:val="28"/>
          <w:szCs w:val="28"/>
          <w:lang w:val="it-IT"/>
        </w:rPr>
        <w:t>,</w:t>
      </w:r>
      <w:r w:rsidR="00C731BA" w:rsidRPr="00081149">
        <w:rPr>
          <w:sz w:val="28"/>
          <w:szCs w:val="28"/>
          <w:lang w:val="it-IT"/>
        </w:rPr>
        <w:t xml:space="preserve"> thay thế Tờ trình số 380/TTr-CP ngày </w:t>
      </w:r>
      <w:r w:rsidR="00A22ED0" w:rsidRPr="00081149">
        <w:rPr>
          <w:sz w:val="28"/>
          <w:szCs w:val="28"/>
          <w:lang w:val="it-IT"/>
        </w:rPr>
        <w:t>07</w:t>
      </w:r>
      <w:r w:rsidR="00C731BA" w:rsidRPr="00081149">
        <w:rPr>
          <w:sz w:val="28"/>
          <w:szCs w:val="28"/>
          <w:lang w:val="it-IT"/>
        </w:rPr>
        <w:t xml:space="preserve"> tháng </w:t>
      </w:r>
      <w:r w:rsidR="00A22ED0" w:rsidRPr="00081149">
        <w:rPr>
          <w:sz w:val="28"/>
          <w:szCs w:val="28"/>
          <w:lang w:val="it-IT"/>
        </w:rPr>
        <w:t>8</w:t>
      </w:r>
      <w:r w:rsidR="00C731BA" w:rsidRPr="00081149">
        <w:rPr>
          <w:sz w:val="28"/>
          <w:szCs w:val="28"/>
          <w:lang w:val="it-IT"/>
        </w:rPr>
        <w:t xml:space="preserve"> năm 2024 trình Quốc hội về Dự án Luật Điện lực (sửa đổi)</w:t>
      </w:r>
      <w:r w:rsidRPr="00081149">
        <w:rPr>
          <w:sz w:val="28"/>
          <w:szCs w:val="28"/>
          <w:lang w:val="it-IT"/>
        </w:rPr>
        <w:t>, Chính phủ trình Quốc hội xem xét, quyết định./.</w:t>
      </w:r>
    </w:p>
    <w:p w14:paraId="5537DDB3" w14:textId="13BE9E57" w:rsidR="007B141C" w:rsidRPr="00081149" w:rsidRDefault="007B141C" w:rsidP="00F14D19">
      <w:pPr>
        <w:widowControl w:val="0"/>
        <w:spacing w:before="100" w:after="100" w:line="240" w:lineRule="auto"/>
        <w:ind w:firstLine="567"/>
        <w:jc w:val="both"/>
        <w:rPr>
          <w:lang w:val="it-IT"/>
        </w:rPr>
      </w:pPr>
      <w:bookmarkStart w:id="26" w:name="_heading=h.2et92p0" w:colFirst="0" w:colLast="0"/>
      <w:bookmarkEnd w:id="26"/>
      <w:r w:rsidRPr="00081149">
        <w:rPr>
          <w:i/>
          <w:lang w:val="it-IT"/>
        </w:rPr>
        <w:t xml:space="preserve">(Tài liệu gửi kèm: (1) Dự thảo Luật </w:t>
      </w:r>
      <w:r w:rsidR="003A18B1" w:rsidRPr="00081149">
        <w:rPr>
          <w:i/>
          <w:lang w:val="it-IT"/>
        </w:rPr>
        <w:t xml:space="preserve">Điện lực </w:t>
      </w:r>
      <w:r w:rsidRPr="00081149">
        <w:rPr>
          <w:i/>
          <w:lang w:val="it-IT"/>
        </w:rPr>
        <w:t xml:space="preserve">(sửa đổi); (2) Báo cáo thẩm định dự án Luật </w:t>
      </w:r>
      <w:r w:rsidR="003A18B1" w:rsidRPr="00081149">
        <w:rPr>
          <w:i/>
          <w:lang w:val="it-IT"/>
        </w:rPr>
        <w:t>Điện lực</w:t>
      </w:r>
      <w:r w:rsidRPr="00081149">
        <w:rPr>
          <w:i/>
          <w:lang w:val="it-IT"/>
        </w:rPr>
        <w:t xml:space="preserve"> (sửa đổi); (3) Báo cáo tiếp thu</w:t>
      </w:r>
      <w:r w:rsidR="007E6C8B" w:rsidRPr="00081149">
        <w:rPr>
          <w:i/>
          <w:lang w:val="it-IT"/>
        </w:rPr>
        <w:t>, giải trình</w:t>
      </w:r>
      <w:r w:rsidRPr="00081149">
        <w:rPr>
          <w:i/>
          <w:lang w:val="it-IT"/>
        </w:rPr>
        <w:t xml:space="preserve"> ý kiến thẩm định; (4) Báo cáo tổng kết thi hành Luật </w:t>
      </w:r>
      <w:r w:rsidR="003A18B1" w:rsidRPr="00081149">
        <w:rPr>
          <w:i/>
          <w:lang w:val="it-IT"/>
        </w:rPr>
        <w:t>Điện lực</w:t>
      </w:r>
      <w:r w:rsidRPr="00081149">
        <w:rPr>
          <w:i/>
          <w:lang w:val="it-IT"/>
        </w:rPr>
        <w:t xml:space="preserve"> năm 200</w:t>
      </w:r>
      <w:r w:rsidR="003A18B1" w:rsidRPr="00081149">
        <w:rPr>
          <w:i/>
          <w:lang w:val="it-IT"/>
        </w:rPr>
        <w:t>4</w:t>
      </w:r>
      <w:r w:rsidRPr="00081149">
        <w:rPr>
          <w:i/>
          <w:lang w:val="it-IT"/>
        </w:rPr>
        <w:t xml:space="preserve">; (5) Báo cáo đánh giá tác động </w:t>
      </w:r>
      <w:r w:rsidR="00500D60" w:rsidRPr="00081149">
        <w:rPr>
          <w:i/>
          <w:lang w:val="it-IT"/>
        </w:rPr>
        <w:t xml:space="preserve">của </w:t>
      </w:r>
      <w:r w:rsidRPr="00081149">
        <w:rPr>
          <w:i/>
          <w:lang w:val="it-IT"/>
        </w:rPr>
        <w:t xml:space="preserve">chính sách; (6) Báo cáo về rà soát các văn bản quy phạm pháp luật có liên quan đến dự án Luật </w:t>
      </w:r>
      <w:r w:rsidR="003A18B1" w:rsidRPr="00081149">
        <w:rPr>
          <w:i/>
          <w:lang w:val="it-IT"/>
        </w:rPr>
        <w:t>Điện lực</w:t>
      </w:r>
      <w:r w:rsidRPr="00081149">
        <w:rPr>
          <w:i/>
          <w:lang w:val="it-IT"/>
        </w:rPr>
        <w:t xml:space="preserve"> (sửa đổi);</w:t>
      </w:r>
      <w:r w:rsidR="002044DE" w:rsidRPr="00081149">
        <w:rPr>
          <w:i/>
          <w:lang w:val="it-IT"/>
        </w:rPr>
        <w:t xml:space="preserve"> (7) Báo cáo tiếp thu, giải trình ý kiến của UBTVQH; (8) Bản so sánh Dự thảo Luật Điện lực (sửa đổi) và Luật Điện lực hiện hành);</w:t>
      </w:r>
      <w:r w:rsidR="002044DE" w:rsidRPr="00081149">
        <w:rPr>
          <w:lang w:val="it-IT"/>
        </w:rPr>
        <w:t xml:space="preserve"> </w:t>
      </w:r>
      <w:r w:rsidR="002044DE" w:rsidRPr="00081149">
        <w:rPr>
          <w:i/>
          <w:lang w:val="it-IT"/>
        </w:rPr>
        <w:t xml:space="preserve">(9) Các tài liệu gửi bản điện tử gồm: </w:t>
      </w:r>
      <w:r w:rsidRPr="00081149">
        <w:rPr>
          <w:i/>
          <w:lang w:val="it-IT"/>
        </w:rPr>
        <w:t>Bản tổng hợp, giải trình, tiếp thu ý kiến góp ý của Bộ, ngành, địa phương và các cơ quan liên qua</w:t>
      </w:r>
      <w:r w:rsidR="00500D60" w:rsidRPr="00081149">
        <w:rPr>
          <w:i/>
          <w:lang w:val="it-IT"/>
        </w:rPr>
        <w:t>n</w:t>
      </w:r>
      <w:r w:rsidRPr="00081149">
        <w:rPr>
          <w:i/>
          <w:lang w:val="it-IT"/>
        </w:rPr>
        <w:t xml:space="preserve">; </w:t>
      </w:r>
      <w:r w:rsidR="00822E5A" w:rsidRPr="00081149">
        <w:rPr>
          <w:i/>
          <w:lang w:val="it-IT"/>
        </w:rPr>
        <w:t xml:space="preserve">Bản chụp ý kiến góp ý; </w:t>
      </w:r>
      <w:r w:rsidR="00500D60" w:rsidRPr="00081149">
        <w:rPr>
          <w:i/>
          <w:lang w:val="it-IT"/>
        </w:rPr>
        <w:t xml:space="preserve">Dự thảo văn bản quy định chi tiết Luật; </w:t>
      </w:r>
      <w:r w:rsidRPr="00081149">
        <w:rPr>
          <w:i/>
          <w:lang w:val="it-IT"/>
        </w:rPr>
        <w:t xml:space="preserve">Bản đánh giá thủ tục hành chính trong dự án Luật </w:t>
      </w:r>
      <w:r w:rsidR="0054747F" w:rsidRPr="00081149">
        <w:rPr>
          <w:i/>
          <w:lang w:val="it-IT"/>
        </w:rPr>
        <w:t>Điện lực</w:t>
      </w:r>
      <w:r w:rsidRPr="00081149">
        <w:rPr>
          <w:i/>
          <w:lang w:val="it-IT"/>
        </w:rPr>
        <w:t xml:space="preserve"> (sửa đổi);</w:t>
      </w:r>
      <w:r w:rsidR="00500D60" w:rsidRPr="00081149">
        <w:rPr>
          <w:i/>
          <w:lang w:val="it-IT"/>
        </w:rPr>
        <w:t xml:space="preserve"> </w:t>
      </w:r>
      <w:r w:rsidRPr="00081149">
        <w:rPr>
          <w:i/>
          <w:lang w:val="it-IT"/>
        </w:rPr>
        <w:t>Báo cáo kinh nghiệm quốc tế</w:t>
      </w:r>
      <w:r w:rsidR="00566FC3" w:rsidRPr="00081149">
        <w:rPr>
          <w:i/>
          <w:lang w:val="it-IT"/>
        </w:rPr>
        <w:t>)</w:t>
      </w:r>
      <w:r w:rsidR="00E222CF" w:rsidRPr="00081149">
        <w:rPr>
          <w:i/>
          <w:lang w:val="it-IT"/>
        </w:rPr>
        <w:t>.</w:t>
      </w:r>
    </w:p>
    <w:tbl>
      <w:tblPr>
        <w:tblW w:w="5000" w:type="pct"/>
        <w:tblLook w:val="01E0" w:firstRow="1" w:lastRow="1" w:firstColumn="1" w:lastColumn="1" w:noHBand="0" w:noVBand="0"/>
      </w:tblPr>
      <w:tblGrid>
        <w:gridCol w:w="4501"/>
        <w:gridCol w:w="4569"/>
      </w:tblGrid>
      <w:tr w:rsidR="00081149" w:rsidRPr="00081149" w14:paraId="289F9B45" w14:textId="77777777" w:rsidTr="003A7228">
        <w:trPr>
          <w:trHeight w:val="383"/>
        </w:trPr>
        <w:tc>
          <w:tcPr>
            <w:tcW w:w="2481" w:type="pct"/>
          </w:tcPr>
          <w:p w14:paraId="6E273AD9" w14:textId="77777777" w:rsidR="003643C5" w:rsidRPr="00081149" w:rsidRDefault="003643C5" w:rsidP="00AD410B">
            <w:pPr>
              <w:autoSpaceDE w:val="0"/>
              <w:autoSpaceDN w:val="0"/>
              <w:adjustRightInd w:val="0"/>
              <w:spacing w:after="0" w:line="240" w:lineRule="exact"/>
              <w:ind w:firstLine="318"/>
              <w:jc w:val="both"/>
              <w:rPr>
                <w:b/>
                <w:bCs/>
                <w:i/>
                <w:iCs/>
                <w:sz w:val="24"/>
                <w:szCs w:val="24"/>
                <w:lang w:val="it-IT" w:eastAsia="vi-VN"/>
              </w:rPr>
            </w:pPr>
          </w:p>
          <w:p w14:paraId="5B4105E6" w14:textId="161CE91A" w:rsidR="007B141C" w:rsidRPr="00081149" w:rsidRDefault="007B141C" w:rsidP="003643C5">
            <w:pPr>
              <w:autoSpaceDE w:val="0"/>
              <w:autoSpaceDN w:val="0"/>
              <w:adjustRightInd w:val="0"/>
              <w:spacing w:after="0" w:line="240" w:lineRule="exact"/>
              <w:ind w:left="29"/>
              <w:jc w:val="both"/>
              <w:rPr>
                <w:b/>
                <w:bCs/>
                <w:i/>
                <w:iCs/>
                <w:sz w:val="24"/>
                <w:szCs w:val="24"/>
                <w:lang w:val="it-IT" w:eastAsia="vi-VN"/>
              </w:rPr>
            </w:pPr>
            <w:r w:rsidRPr="00081149">
              <w:rPr>
                <w:b/>
                <w:bCs/>
                <w:i/>
                <w:iCs/>
                <w:sz w:val="24"/>
                <w:szCs w:val="24"/>
                <w:lang w:val="it-IT" w:eastAsia="vi-VN"/>
              </w:rPr>
              <w:t>N</w:t>
            </w:r>
            <w:r w:rsidRPr="00081149">
              <w:rPr>
                <w:b/>
                <w:bCs/>
                <w:i/>
                <w:iCs/>
                <w:sz w:val="24"/>
                <w:szCs w:val="24"/>
                <w:lang w:val="vi-VN" w:eastAsia="vi-VN"/>
              </w:rPr>
              <w:t>ơi nhận:</w:t>
            </w:r>
          </w:p>
          <w:p w14:paraId="688C3BA4" w14:textId="77777777" w:rsidR="007B141C" w:rsidRPr="00081149" w:rsidRDefault="007B141C" w:rsidP="003643C5">
            <w:pPr>
              <w:autoSpaceDE w:val="0"/>
              <w:autoSpaceDN w:val="0"/>
              <w:adjustRightInd w:val="0"/>
              <w:spacing w:after="0" w:line="240" w:lineRule="exact"/>
              <w:ind w:left="29"/>
              <w:jc w:val="both"/>
              <w:rPr>
                <w:sz w:val="22"/>
                <w:lang w:val="it-IT" w:eastAsia="vi-VN"/>
              </w:rPr>
            </w:pPr>
            <w:r w:rsidRPr="00081149">
              <w:rPr>
                <w:sz w:val="22"/>
                <w:lang w:val="it-IT" w:eastAsia="vi-VN"/>
              </w:rPr>
              <w:t>- Như trên;</w:t>
            </w:r>
          </w:p>
          <w:p w14:paraId="66D902C7" w14:textId="6C29EAC2" w:rsidR="007B141C" w:rsidRPr="00081149" w:rsidRDefault="007B141C" w:rsidP="003643C5">
            <w:pPr>
              <w:autoSpaceDE w:val="0"/>
              <w:autoSpaceDN w:val="0"/>
              <w:adjustRightInd w:val="0"/>
              <w:spacing w:after="0" w:line="240" w:lineRule="exact"/>
              <w:ind w:left="29"/>
              <w:jc w:val="both"/>
              <w:rPr>
                <w:sz w:val="22"/>
                <w:lang w:val="it-IT" w:eastAsia="vi-VN"/>
              </w:rPr>
            </w:pPr>
            <w:r w:rsidRPr="00081149">
              <w:rPr>
                <w:sz w:val="22"/>
                <w:lang w:val="it-IT" w:eastAsia="vi-VN"/>
              </w:rPr>
              <w:t xml:space="preserve">- Thủ tướng, các Phó </w:t>
            </w:r>
            <w:r w:rsidR="00391617" w:rsidRPr="00081149">
              <w:rPr>
                <w:sz w:val="22"/>
                <w:lang w:val="it-IT" w:eastAsia="vi-VN"/>
              </w:rPr>
              <w:t>T</w:t>
            </w:r>
            <w:r w:rsidRPr="00081149">
              <w:rPr>
                <w:sz w:val="22"/>
                <w:lang w:val="it-IT" w:eastAsia="vi-VN"/>
              </w:rPr>
              <w:t>hủ tướng Chính phủ;</w:t>
            </w:r>
          </w:p>
          <w:p w14:paraId="2E4C8454" w14:textId="77777777" w:rsidR="007B141C" w:rsidRPr="00081149" w:rsidRDefault="007B141C" w:rsidP="003643C5">
            <w:pPr>
              <w:autoSpaceDE w:val="0"/>
              <w:autoSpaceDN w:val="0"/>
              <w:adjustRightInd w:val="0"/>
              <w:spacing w:after="0" w:line="240" w:lineRule="exact"/>
              <w:ind w:left="29"/>
              <w:jc w:val="both"/>
              <w:rPr>
                <w:sz w:val="22"/>
                <w:lang w:val="it-IT" w:eastAsia="vi-VN"/>
              </w:rPr>
            </w:pPr>
            <w:r w:rsidRPr="00081149">
              <w:rPr>
                <w:sz w:val="22"/>
                <w:lang w:val="it-IT" w:eastAsia="vi-VN"/>
              </w:rPr>
              <w:t>- Văn phòng Trung ương Đảng;</w:t>
            </w:r>
          </w:p>
          <w:p w14:paraId="7F8374D6" w14:textId="77777777" w:rsidR="00D55BC0" w:rsidRPr="00081149" w:rsidRDefault="00D55BC0" w:rsidP="003643C5">
            <w:pPr>
              <w:autoSpaceDE w:val="0"/>
              <w:autoSpaceDN w:val="0"/>
              <w:adjustRightInd w:val="0"/>
              <w:spacing w:after="0" w:line="240" w:lineRule="exact"/>
              <w:ind w:left="29"/>
              <w:jc w:val="both"/>
              <w:rPr>
                <w:sz w:val="22"/>
                <w:lang w:val="it-IT" w:eastAsia="vi-VN"/>
              </w:rPr>
            </w:pPr>
            <w:r w:rsidRPr="00081149">
              <w:rPr>
                <w:sz w:val="22"/>
                <w:lang w:val="it-IT" w:eastAsia="vi-VN"/>
              </w:rPr>
              <w:t>- Văn phòng Chủ tịch nước;</w:t>
            </w:r>
          </w:p>
          <w:p w14:paraId="03D5F8CA" w14:textId="77777777" w:rsidR="00D55BC0" w:rsidRPr="00081149" w:rsidRDefault="00D55BC0" w:rsidP="003643C5">
            <w:pPr>
              <w:autoSpaceDE w:val="0"/>
              <w:autoSpaceDN w:val="0"/>
              <w:adjustRightInd w:val="0"/>
              <w:spacing w:after="0" w:line="240" w:lineRule="exact"/>
              <w:ind w:left="29"/>
              <w:jc w:val="both"/>
              <w:rPr>
                <w:sz w:val="22"/>
                <w:lang w:val="it-IT" w:eastAsia="vi-VN"/>
              </w:rPr>
            </w:pPr>
            <w:r w:rsidRPr="00081149">
              <w:rPr>
                <w:sz w:val="22"/>
                <w:lang w:val="it-IT" w:eastAsia="vi-VN"/>
              </w:rPr>
              <w:t>- Văn phòng Quốc hội;</w:t>
            </w:r>
          </w:p>
          <w:p w14:paraId="487D63E8" w14:textId="26E64C3B" w:rsidR="007B141C" w:rsidRPr="00081149" w:rsidRDefault="007B141C" w:rsidP="003643C5">
            <w:pPr>
              <w:autoSpaceDE w:val="0"/>
              <w:autoSpaceDN w:val="0"/>
              <w:adjustRightInd w:val="0"/>
              <w:spacing w:after="0" w:line="240" w:lineRule="exact"/>
              <w:ind w:left="29"/>
              <w:jc w:val="both"/>
              <w:rPr>
                <w:sz w:val="22"/>
                <w:lang w:val="it-IT" w:eastAsia="vi-VN"/>
              </w:rPr>
            </w:pPr>
            <w:r w:rsidRPr="00081149">
              <w:rPr>
                <w:sz w:val="22"/>
                <w:lang w:val="it-IT" w:eastAsia="vi-VN"/>
              </w:rPr>
              <w:t>- Ủy ban K</w:t>
            </w:r>
            <w:r w:rsidR="00D55BC0" w:rsidRPr="00081149">
              <w:rPr>
                <w:sz w:val="22"/>
                <w:lang w:val="it-IT" w:eastAsia="vi-VN"/>
              </w:rPr>
              <w:t>hoa học</w:t>
            </w:r>
            <w:r w:rsidRPr="00081149">
              <w:rPr>
                <w:sz w:val="22"/>
                <w:lang w:val="it-IT" w:eastAsia="vi-VN"/>
              </w:rPr>
              <w:t>, C</w:t>
            </w:r>
            <w:r w:rsidR="00D55BC0" w:rsidRPr="00081149">
              <w:rPr>
                <w:sz w:val="22"/>
                <w:lang w:val="it-IT" w:eastAsia="vi-VN"/>
              </w:rPr>
              <w:t>ông nghệ</w:t>
            </w:r>
            <w:r w:rsidRPr="00081149">
              <w:rPr>
                <w:sz w:val="22"/>
                <w:lang w:val="it-IT" w:eastAsia="vi-VN"/>
              </w:rPr>
              <w:t xml:space="preserve"> và M</w:t>
            </w:r>
            <w:r w:rsidR="00D55BC0" w:rsidRPr="00081149">
              <w:rPr>
                <w:sz w:val="22"/>
                <w:lang w:val="it-IT" w:eastAsia="vi-VN"/>
              </w:rPr>
              <w:t>ôi trường</w:t>
            </w:r>
            <w:r w:rsidR="00391617" w:rsidRPr="00081149">
              <w:rPr>
                <w:sz w:val="22"/>
                <w:lang w:val="it-IT" w:eastAsia="vi-VN"/>
              </w:rPr>
              <w:t xml:space="preserve"> </w:t>
            </w:r>
            <w:r w:rsidRPr="00081149">
              <w:rPr>
                <w:sz w:val="22"/>
                <w:lang w:val="it-IT" w:eastAsia="vi-VN"/>
              </w:rPr>
              <w:t xml:space="preserve">của Quốc hội; </w:t>
            </w:r>
          </w:p>
          <w:p w14:paraId="1E3E682A" w14:textId="77777777" w:rsidR="007B141C" w:rsidRPr="00081149" w:rsidRDefault="007B141C" w:rsidP="003643C5">
            <w:pPr>
              <w:autoSpaceDE w:val="0"/>
              <w:autoSpaceDN w:val="0"/>
              <w:adjustRightInd w:val="0"/>
              <w:spacing w:after="0" w:line="240" w:lineRule="exact"/>
              <w:ind w:left="29"/>
              <w:jc w:val="both"/>
              <w:rPr>
                <w:sz w:val="22"/>
                <w:lang w:val="it-IT" w:eastAsia="vi-VN"/>
              </w:rPr>
            </w:pPr>
            <w:r w:rsidRPr="00081149">
              <w:rPr>
                <w:sz w:val="22"/>
                <w:lang w:val="it-IT" w:eastAsia="vi-VN"/>
              </w:rPr>
              <w:t>- Bộ Công Thương;</w:t>
            </w:r>
          </w:p>
          <w:p w14:paraId="4F2C5AA3" w14:textId="77777777" w:rsidR="00C53C48" w:rsidRPr="00081149" w:rsidRDefault="007B141C" w:rsidP="00C53C48">
            <w:pPr>
              <w:autoSpaceDE w:val="0"/>
              <w:autoSpaceDN w:val="0"/>
              <w:adjustRightInd w:val="0"/>
              <w:spacing w:after="0" w:line="240" w:lineRule="exact"/>
              <w:ind w:left="29"/>
              <w:jc w:val="both"/>
              <w:rPr>
                <w:sz w:val="22"/>
                <w:lang w:val="it-IT" w:eastAsia="vi-VN"/>
              </w:rPr>
            </w:pPr>
            <w:r w:rsidRPr="00081149">
              <w:rPr>
                <w:sz w:val="22"/>
                <w:lang w:val="it-IT" w:eastAsia="vi-VN"/>
              </w:rPr>
              <w:t xml:space="preserve">- </w:t>
            </w:r>
            <w:r w:rsidR="0019046D" w:rsidRPr="00081149">
              <w:rPr>
                <w:sz w:val="22"/>
                <w:lang w:val="it-IT" w:eastAsia="vi-VN"/>
              </w:rPr>
              <w:t xml:space="preserve">VPCP: BTCN, </w:t>
            </w:r>
            <w:r w:rsidR="00C53C48" w:rsidRPr="00081149">
              <w:rPr>
                <w:sz w:val="22"/>
                <w:lang w:val="it-IT" w:eastAsia="vi-VN"/>
              </w:rPr>
              <w:t>PCN Nguyễn Sỹ Hiệp,</w:t>
            </w:r>
          </w:p>
          <w:p w14:paraId="596F38F0" w14:textId="739DFAC6" w:rsidR="0019046D" w:rsidRPr="00081149" w:rsidRDefault="0019046D" w:rsidP="003643C5">
            <w:pPr>
              <w:autoSpaceDE w:val="0"/>
              <w:autoSpaceDN w:val="0"/>
              <w:adjustRightInd w:val="0"/>
              <w:spacing w:after="0" w:line="240" w:lineRule="exact"/>
              <w:ind w:left="29"/>
              <w:jc w:val="both"/>
              <w:rPr>
                <w:sz w:val="22"/>
                <w:lang w:val="it-IT" w:eastAsia="vi-VN"/>
              </w:rPr>
            </w:pPr>
            <w:r w:rsidRPr="00081149">
              <w:rPr>
                <w:sz w:val="22"/>
                <w:lang w:val="it-IT" w:eastAsia="vi-VN"/>
              </w:rPr>
              <w:t>các Vụ, Cục: CN, QHĐP, TH, KSTT;</w:t>
            </w:r>
          </w:p>
          <w:p w14:paraId="66664434" w14:textId="3C4EDB6C" w:rsidR="007B141C" w:rsidRPr="00081149" w:rsidRDefault="007B141C" w:rsidP="003643C5">
            <w:pPr>
              <w:autoSpaceDE w:val="0"/>
              <w:autoSpaceDN w:val="0"/>
              <w:adjustRightInd w:val="0"/>
              <w:spacing w:after="0" w:line="240" w:lineRule="exact"/>
              <w:ind w:left="29"/>
              <w:jc w:val="both"/>
              <w:rPr>
                <w:lang w:val="sv-SE"/>
              </w:rPr>
            </w:pPr>
            <w:r w:rsidRPr="00081149">
              <w:rPr>
                <w:sz w:val="22"/>
                <w:lang w:val="de-DE" w:eastAsia="vi-VN"/>
              </w:rPr>
              <w:t xml:space="preserve">- Lưu: VT, </w:t>
            </w:r>
            <w:r w:rsidR="00865FCA" w:rsidRPr="00081149">
              <w:rPr>
                <w:sz w:val="22"/>
                <w:lang w:val="de-DE" w:eastAsia="vi-VN"/>
              </w:rPr>
              <w:t xml:space="preserve">PL </w:t>
            </w:r>
            <w:r w:rsidRPr="00081149">
              <w:rPr>
                <w:sz w:val="22"/>
                <w:lang w:val="de-DE" w:eastAsia="vi-VN"/>
              </w:rPr>
              <w:t>(03).</w:t>
            </w:r>
          </w:p>
        </w:tc>
        <w:tc>
          <w:tcPr>
            <w:tcW w:w="2519" w:type="pct"/>
          </w:tcPr>
          <w:p w14:paraId="7C537054" w14:textId="77777777" w:rsidR="007B141C" w:rsidRPr="00081149" w:rsidRDefault="007B141C" w:rsidP="00AD410B">
            <w:pPr>
              <w:spacing w:after="0" w:line="240" w:lineRule="auto"/>
              <w:jc w:val="center"/>
              <w:rPr>
                <w:b/>
                <w:lang w:val="sv-SE"/>
              </w:rPr>
            </w:pPr>
            <w:r w:rsidRPr="00081149">
              <w:rPr>
                <w:b/>
                <w:lang w:val="sv-SE"/>
              </w:rPr>
              <w:t>TM. CHÍNH PHỦ</w:t>
            </w:r>
          </w:p>
          <w:p w14:paraId="54C2DB39" w14:textId="77777777" w:rsidR="00E222CF" w:rsidRPr="00081149" w:rsidRDefault="007B141C" w:rsidP="00E222CF">
            <w:pPr>
              <w:spacing w:after="0" w:line="240" w:lineRule="auto"/>
              <w:jc w:val="center"/>
              <w:rPr>
                <w:b/>
                <w:lang w:val="sv-SE"/>
              </w:rPr>
            </w:pPr>
            <w:r w:rsidRPr="00081149">
              <w:rPr>
                <w:b/>
                <w:lang w:val="sv-SE"/>
              </w:rPr>
              <w:t>TUQ. THỦ TƯỚNG</w:t>
            </w:r>
          </w:p>
          <w:p w14:paraId="06F09256" w14:textId="7CDB4A73" w:rsidR="007B141C" w:rsidRPr="00081149" w:rsidRDefault="007B141C" w:rsidP="00E222CF">
            <w:pPr>
              <w:spacing w:after="0" w:line="240" w:lineRule="auto"/>
              <w:jc w:val="center"/>
              <w:rPr>
                <w:b/>
                <w:lang w:val="sv-SE"/>
              </w:rPr>
            </w:pPr>
            <w:r w:rsidRPr="00081149">
              <w:rPr>
                <w:b/>
                <w:lang w:val="sv-SE"/>
              </w:rPr>
              <w:t xml:space="preserve">BỘ TRƯỞNG BỘ CÔNG </w:t>
            </w:r>
            <w:r w:rsidR="008400F3" w:rsidRPr="00081149">
              <w:rPr>
                <w:b/>
                <w:lang w:val="sv-SE"/>
              </w:rPr>
              <w:t>T</w:t>
            </w:r>
            <w:r w:rsidRPr="00081149">
              <w:rPr>
                <w:b/>
                <w:lang w:val="sv-SE"/>
              </w:rPr>
              <w:t xml:space="preserve">HƯƠNG </w:t>
            </w:r>
          </w:p>
          <w:p w14:paraId="562A9EFE" w14:textId="77777777" w:rsidR="007B141C" w:rsidRPr="00081149" w:rsidRDefault="007B141C" w:rsidP="00AD410B">
            <w:pPr>
              <w:spacing w:after="0" w:line="240" w:lineRule="auto"/>
              <w:jc w:val="center"/>
              <w:rPr>
                <w:b/>
                <w:lang w:val="sv-SE"/>
              </w:rPr>
            </w:pPr>
          </w:p>
          <w:p w14:paraId="3C22677E" w14:textId="77777777" w:rsidR="007B141C" w:rsidRPr="00081149" w:rsidRDefault="007B141C" w:rsidP="00AD410B">
            <w:pPr>
              <w:spacing w:after="0" w:line="240" w:lineRule="auto"/>
              <w:jc w:val="center"/>
              <w:rPr>
                <w:b/>
                <w:lang w:val="sv-SE"/>
              </w:rPr>
            </w:pPr>
          </w:p>
          <w:p w14:paraId="0EE911DC" w14:textId="5FBC0BDC" w:rsidR="007B141C" w:rsidRPr="00081149" w:rsidRDefault="007B141C" w:rsidP="00AD410B">
            <w:pPr>
              <w:spacing w:after="0" w:line="240" w:lineRule="auto"/>
              <w:jc w:val="center"/>
              <w:rPr>
                <w:b/>
                <w:lang w:val="sv-SE"/>
              </w:rPr>
            </w:pPr>
            <w:r w:rsidRPr="00081149" w:rsidDel="00DA536B">
              <w:rPr>
                <w:b/>
                <w:lang w:val="sv-SE"/>
              </w:rPr>
              <w:t xml:space="preserve"> </w:t>
            </w:r>
            <w:r w:rsidR="007B0C2B" w:rsidRPr="00081149">
              <w:rPr>
                <w:b/>
                <w:lang w:val="sv-SE"/>
              </w:rPr>
              <w:t>(đã ký)</w:t>
            </w:r>
          </w:p>
          <w:p w14:paraId="1E5EEA88" w14:textId="77777777" w:rsidR="007B141C" w:rsidRPr="00081149" w:rsidRDefault="007B141C" w:rsidP="00AD410B">
            <w:pPr>
              <w:spacing w:after="0" w:line="240" w:lineRule="auto"/>
              <w:jc w:val="center"/>
              <w:rPr>
                <w:b/>
                <w:lang w:val="sv-SE"/>
              </w:rPr>
            </w:pPr>
          </w:p>
          <w:p w14:paraId="3A58336E" w14:textId="77777777" w:rsidR="007B141C" w:rsidRPr="00081149" w:rsidRDefault="007B141C" w:rsidP="00AD410B">
            <w:pPr>
              <w:spacing w:after="0" w:line="240" w:lineRule="auto"/>
              <w:jc w:val="center"/>
              <w:rPr>
                <w:b/>
                <w:lang w:val="sv-SE"/>
              </w:rPr>
            </w:pPr>
          </w:p>
          <w:p w14:paraId="64B9DC80" w14:textId="77777777" w:rsidR="007B141C" w:rsidRPr="00081149" w:rsidRDefault="007B141C" w:rsidP="00AD410B">
            <w:pPr>
              <w:spacing w:after="0" w:line="240" w:lineRule="auto"/>
              <w:jc w:val="center"/>
              <w:rPr>
                <w:b/>
                <w:lang w:val="sv-SE"/>
              </w:rPr>
            </w:pPr>
          </w:p>
          <w:p w14:paraId="494CF6A9" w14:textId="77777777" w:rsidR="007B141C" w:rsidRPr="00081149" w:rsidRDefault="007B141C" w:rsidP="00AD410B">
            <w:pPr>
              <w:spacing w:after="0" w:line="240" w:lineRule="auto"/>
              <w:jc w:val="center"/>
              <w:rPr>
                <w:b/>
                <w:lang w:val="sv-SE"/>
              </w:rPr>
            </w:pPr>
            <w:r w:rsidRPr="00081149">
              <w:rPr>
                <w:b/>
                <w:lang w:val="sv-SE"/>
              </w:rPr>
              <w:t>Nguyễn Hồng Diên</w:t>
            </w:r>
            <w:r w:rsidRPr="00081149">
              <w:rPr>
                <w:b/>
                <w:sz w:val="26"/>
                <w:szCs w:val="26"/>
                <w:lang w:val="sv-SE"/>
              </w:rPr>
              <w:t xml:space="preserve"> </w:t>
            </w:r>
          </w:p>
        </w:tc>
      </w:tr>
    </w:tbl>
    <w:p w14:paraId="2276305F" w14:textId="77777777" w:rsidR="003D59A2" w:rsidRPr="00081149" w:rsidRDefault="003D59A2" w:rsidP="007B141C">
      <w:pPr>
        <w:widowControl w:val="0"/>
        <w:spacing w:before="120" w:after="120" w:line="240" w:lineRule="auto"/>
        <w:ind w:firstLine="720"/>
        <w:jc w:val="both"/>
        <w:rPr>
          <w:lang w:val="sv-SE"/>
        </w:rPr>
        <w:sectPr w:rsidR="003D59A2" w:rsidRPr="00081149" w:rsidSect="00E12D63">
          <w:headerReference w:type="default" r:id="rId8"/>
          <w:footerReference w:type="default" r:id="rId9"/>
          <w:pgSz w:w="11907" w:h="16840" w:code="9"/>
          <w:pgMar w:top="1361" w:right="1138" w:bottom="1138" w:left="1699" w:header="619" w:footer="288" w:gutter="0"/>
          <w:pgNumType w:start="1"/>
          <w:cols w:space="720"/>
          <w:titlePg/>
        </w:sectPr>
      </w:pPr>
      <w:bookmarkStart w:id="27" w:name="_GoBack"/>
      <w:bookmarkEnd w:id="27"/>
    </w:p>
    <w:p w14:paraId="3F29871E" w14:textId="77777777" w:rsidR="003D59A2" w:rsidRPr="00081149" w:rsidRDefault="003D59A2" w:rsidP="003D59A2">
      <w:pPr>
        <w:spacing w:before="120" w:after="120" w:line="240" w:lineRule="auto"/>
        <w:jc w:val="center"/>
        <w:rPr>
          <w:b/>
          <w:bCs/>
          <w:lang w:val="nl-NL"/>
        </w:rPr>
      </w:pPr>
      <w:r w:rsidRPr="00081149">
        <w:rPr>
          <w:b/>
          <w:bCs/>
          <w:lang w:val="nl-NL"/>
        </w:rPr>
        <w:lastRenderedPageBreak/>
        <w:t>Phụ lục</w:t>
      </w:r>
    </w:p>
    <w:p w14:paraId="49A83687" w14:textId="77777777" w:rsidR="007B484B" w:rsidRPr="00081149" w:rsidRDefault="003D59A2" w:rsidP="007B484B">
      <w:pPr>
        <w:spacing w:after="0" w:line="240" w:lineRule="auto"/>
        <w:jc w:val="center"/>
        <w:rPr>
          <w:b/>
          <w:bCs/>
          <w:lang w:val="nl-NL"/>
        </w:rPr>
      </w:pPr>
      <w:r w:rsidRPr="00081149">
        <w:rPr>
          <w:b/>
          <w:bCs/>
          <w:lang w:val="nl-NL"/>
        </w:rPr>
        <w:t xml:space="preserve">BẢN TỔNG HỢP CÁC CHỦ TRƯƠNG CỦA ĐẢNG ĐÃ ĐƯỢC THỂ CHẾ HOÁ TẠI DỰ THẢO </w:t>
      </w:r>
    </w:p>
    <w:p w14:paraId="37316E61" w14:textId="45CFA2E0" w:rsidR="003D59A2" w:rsidRPr="00081149" w:rsidRDefault="003D59A2" w:rsidP="007B484B">
      <w:pPr>
        <w:spacing w:after="0" w:line="240" w:lineRule="auto"/>
        <w:jc w:val="center"/>
        <w:rPr>
          <w:b/>
          <w:bCs/>
          <w:lang w:val="nl-NL"/>
        </w:rPr>
      </w:pPr>
      <w:r w:rsidRPr="00081149">
        <w:rPr>
          <w:b/>
          <w:bCs/>
          <w:lang w:val="nl-NL"/>
        </w:rPr>
        <w:t>LUẬT ĐIỆN LỰC (SỬA ĐỔI)</w:t>
      </w:r>
    </w:p>
    <w:p w14:paraId="7E6448F7" w14:textId="38EAF96C" w:rsidR="003D59A2" w:rsidRPr="00081149" w:rsidRDefault="003D59A2" w:rsidP="003D59A2">
      <w:pPr>
        <w:spacing w:before="120" w:after="120" w:line="240" w:lineRule="auto"/>
        <w:jc w:val="center"/>
        <w:rPr>
          <w:i/>
          <w:iCs/>
          <w:sz w:val="26"/>
          <w:szCs w:val="26"/>
          <w:lang w:val="nl-NL"/>
        </w:rPr>
      </w:pPr>
      <w:r w:rsidRPr="00081149">
        <w:rPr>
          <w:i/>
          <w:iCs/>
          <w:sz w:val="26"/>
          <w:szCs w:val="26"/>
          <w:lang w:val="nl-NL"/>
        </w:rPr>
        <w:t>(</w:t>
      </w:r>
      <w:r w:rsidR="00152C11" w:rsidRPr="00081149">
        <w:rPr>
          <w:i/>
          <w:iCs/>
          <w:sz w:val="26"/>
          <w:szCs w:val="26"/>
          <w:lang w:val="nl-NL"/>
        </w:rPr>
        <w:t>Ban hành k</w:t>
      </w:r>
      <w:r w:rsidRPr="00081149">
        <w:rPr>
          <w:i/>
          <w:iCs/>
          <w:sz w:val="26"/>
          <w:szCs w:val="26"/>
          <w:lang w:val="nl-NL"/>
        </w:rPr>
        <w:t xml:space="preserve">èm theo Tờ trình số </w:t>
      </w:r>
      <w:r w:rsidR="002F0EED" w:rsidRPr="00081149">
        <w:rPr>
          <w:i/>
          <w:iCs/>
          <w:sz w:val="26"/>
          <w:szCs w:val="26"/>
          <w:lang w:val="nl-NL"/>
        </w:rPr>
        <w:t xml:space="preserve"> </w:t>
      </w:r>
      <w:r w:rsidR="00237589" w:rsidRPr="00081149">
        <w:rPr>
          <w:i/>
          <w:iCs/>
          <w:sz w:val="26"/>
          <w:szCs w:val="26"/>
          <w:lang w:val="nl-NL"/>
        </w:rPr>
        <w:t>520</w:t>
      </w:r>
      <w:r w:rsidRPr="00081149">
        <w:rPr>
          <w:i/>
          <w:iCs/>
          <w:sz w:val="26"/>
          <w:szCs w:val="26"/>
          <w:lang w:val="nl-NL"/>
        </w:rPr>
        <w:t xml:space="preserve">/TTr-CP ngày </w:t>
      </w:r>
      <w:r w:rsidR="00237589" w:rsidRPr="00081149">
        <w:rPr>
          <w:i/>
          <w:iCs/>
          <w:sz w:val="26"/>
          <w:szCs w:val="26"/>
          <w:lang w:val="nl-NL"/>
        </w:rPr>
        <w:t>25</w:t>
      </w:r>
      <w:r w:rsidR="002F0EED" w:rsidRPr="00081149">
        <w:rPr>
          <w:i/>
          <w:iCs/>
          <w:sz w:val="26"/>
          <w:szCs w:val="26"/>
          <w:lang w:val="nl-NL"/>
        </w:rPr>
        <w:t xml:space="preserve"> </w:t>
      </w:r>
      <w:r w:rsidRPr="00081149">
        <w:rPr>
          <w:i/>
          <w:iCs/>
          <w:sz w:val="26"/>
          <w:szCs w:val="26"/>
          <w:lang w:val="nl-NL"/>
        </w:rPr>
        <w:t>tháng 9 năm 2024 của Chính phủ)</w:t>
      </w:r>
    </w:p>
    <w:tbl>
      <w:tblPr>
        <w:tblW w:w="524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016"/>
        <w:gridCol w:w="1617"/>
        <w:gridCol w:w="2726"/>
        <w:gridCol w:w="1496"/>
        <w:gridCol w:w="6097"/>
      </w:tblGrid>
      <w:tr w:rsidR="00081149" w:rsidRPr="00081149" w14:paraId="19C99D96" w14:textId="77777777" w:rsidTr="00543517">
        <w:trPr>
          <w:tblHeader/>
        </w:trPr>
        <w:tc>
          <w:tcPr>
            <w:tcW w:w="245" w:type="pct"/>
            <w:vMerge w:val="restart"/>
            <w:shd w:val="clear" w:color="auto" w:fill="auto"/>
            <w:vAlign w:val="center"/>
          </w:tcPr>
          <w:p w14:paraId="685021BE"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STT</w:t>
            </w:r>
          </w:p>
        </w:tc>
        <w:tc>
          <w:tcPr>
            <w:tcW w:w="2167" w:type="pct"/>
            <w:gridSpan w:val="3"/>
            <w:shd w:val="clear" w:color="auto" w:fill="auto"/>
            <w:vAlign w:val="center"/>
          </w:tcPr>
          <w:p w14:paraId="652B5328"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CƠ SỞ CHÍNH TRỊ</w:t>
            </w:r>
          </w:p>
        </w:tc>
        <w:tc>
          <w:tcPr>
            <w:tcW w:w="2588" w:type="pct"/>
            <w:gridSpan w:val="2"/>
          </w:tcPr>
          <w:p w14:paraId="4A221D44"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NỘI DUNG THỂ CHẾ HÓA VÀO DỰ THẢO LUẬT ĐIỆN LỰC (SỬA ĐỔI)</w:t>
            </w:r>
          </w:p>
        </w:tc>
      </w:tr>
      <w:tr w:rsidR="00081149" w:rsidRPr="00081149" w14:paraId="055410A8" w14:textId="77777777" w:rsidTr="00543517">
        <w:trPr>
          <w:tblHeader/>
        </w:trPr>
        <w:tc>
          <w:tcPr>
            <w:tcW w:w="245" w:type="pct"/>
            <w:vMerge/>
            <w:shd w:val="clear" w:color="auto" w:fill="auto"/>
            <w:vAlign w:val="center"/>
          </w:tcPr>
          <w:p w14:paraId="66AF3BD6" w14:textId="77777777" w:rsidR="003D59A2" w:rsidRPr="00081149" w:rsidRDefault="003D59A2" w:rsidP="00E12D63">
            <w:pPr>
              <w:widowControl w:val="0"/>
              <w:spacing w:after="0" w:line="240" w:lineRule="auto"/>
              <w:jc w:val="center"/>
              <w:rPr>
                <w:b/>
                <w:bCs/>
                <w:sz w:val="26"/>
                <w:szCs w:val="26"/>
                <w:lang w:val="nl-NL"/>
              </w:rPr>
            </w:pPr>
          </w:p>
        </w:tc>
        <w:tc>
          <w:tcPr>
            <w:tcW w:w="687" w:type="pct"/>
            <w:shd w:val="clear" w:color="auto" w:fill="auto"/>
            <w:vAlign w:val="center"/>
          </w:tcPr>
          <w:p w14:paraId="6B97715B"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Tên văn bản</w:t>
            </w:r>
          </w:p>
        </w:tc>
        <w:tc>
          <w:tcPr>
            <w:tcW w:w="551" w:type="pct"/>
            <w:shd w:val="clear" w:color="auto" w:fill="auto"/>
            <w:vAlign w:val="center"/>
          </w:tcPr>
          <w:p w14:paraId="2BE4B07D"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Điều khoản quy định</w:t>
            </w:r>
          </w:p>
        </w:tc>
        <w:tc>
          <w:tcPr>
            <w:tcW w:w="929" w:type="pct"/>
            <w:shd w:val="clear" w:color="auto" w:fill="auto"/>
            <w:vAlign w:val="center"/>
          </w:tcPr>
          <w:p w14:paraId="7F536BC5"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Nội dung giao nhiệm vụ</w:t>
            </w:r>
          </w:p>
        </w:tc>
        <w:tc>
          <w:tcPr>
            <w:tcW w:w="510" w:type="pct"/>
          </w:tcPr>
          <w:p w14:paraId="3E5A65E5"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 xml:space="preserve">Điều khoản quy định </w:t>
            </w:r>
          </w:p>
        </w:tc>
        <w:tc>
          <w:tcPr>
            <w:tcW w:w="2078" w:type="pct"/>
          </w:tcPr>
          <w:p w14:paraId="2D03C973" w14:textId="77777777" w:rsidR="003D59A2" w:rsidRPr="00081149" w:rsidRDefault="003D59A2" w:rsidP="00E12D63">
            <w:pPr>
              <w:widowControl w:val="0"/>
              <w:spacing w:after="0" w:line="240" w:lineRule="auto"/>
              <w:jc w:val="center"/>
              <w:rPr>
                <w:b/>
                <w:bCs/>
                <w:sz w:val="26"/>
                <w:szCs w:val="26"/>
                <w:lang w:val="nl-NL"/>
              </w:rPr>
            </w:pPr>
            <w:r w:rsidRPr="00081149">
              <w:rPr>
                <w:b/>
                <w:bCs/>
                <w:sz w:val="26"/>
                <w:szCs w:val="26"/>
                <w:lang w:val="nl-NL"/>
              </w:rPr>
              <w:t>Nội dung quy định</w:t>
            </w:r>
          </w:p>
        </w:tc>
      </w:tr>
      <w:tr w:rsidR="00081149" w:rsidRPr="00081149" w14:paraId="5F889C3F" w14:textId="77777777" w:rsidTr="00543517">
        <w:tc>
          <w:tcPr>
            <w:tcW w:w="245" w:type="pct"/>
            <w:shd w:val="clear" w:color="auto" w:fill="auto"/>
          </w:tcPr>
          <w:p w14:paraId="050FA246"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vMerge w:val="restart"/>
            <w:shd w:val="clear" w:color="auto" w:fill="auto"/>
          </w:tcPr>
          <w:p w14:paraId="43D1157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 ngày 11 tháng 02 năm 2020 của Bộ Chính trị về định hướng Chiến lược phát triển năng lượng quốc gia của Việt Nam đến năm 2030, tầm nhìn đến năm 2045 (sau đây viết tắt là Nghị quyết số 55-NQ/TW)</w:t>
            </w:r>
          </w:p>
        </w:tc>
        <w:tc>
          <w:tcPr>
            <w:tcW w:w="551" w:type="pct"/>
            <w:shd w:val="clear" w:color="auto" w:fill="auto"/>
          </w:tcPr>
          <w:p w14:paraId="473185B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khoản 1 Phần II </w:t>
            </w:r>
          </w:p>
        </w:tc>
        <w:tc>
          <w:tcPr>
            <w:tcW w:w="929" w:type="pct"/>
            <w:shd w:val="clear" w:color="auto" w:fill="auto"/>
          </w:tcPr>
          <w:p w14:paraId="51E3B79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Nhanh chóng xây dựng thị trường năng lượng đồng bộ, cạnh tranh, minh bạch, đa dạng hóa hình thức sở hữu và phương thức kinh doanh; áp dụng giá thị trường đối với mọi loại hình năng lượng</w:t>
            </w:r>
          </w:p>
        </w:tc>
        <w:tc>
          <w:tcPr>
            <w:tcW w:w="510" w:type="pct"/>
          </w:tcPr>
          <w:p w14:paraId="2807DEB9" w14:textId="6F15446D"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1</w:t>
            </w:r>
            <w:r w:rsidR="00C55404" w:rsidRPr="00081149">
              <w:rPr>
                <w:sz w:val="26"/>
                <w:szCs w:val="26"/>
                <w:lang w:val="nl-NL"/>
              </w:rPr>
              <w:t>1</w:t>
            </w:r>
            <w:r w:rsidRPr="00081149">
              <w:rPr>
                <w:sz w:val="26"/>
                <w:szCs w:val="26"/>
                <w:lang w:val="nl-NL"/>
              </w:rPr>
              <w:t xml:space="preserve"> Điều 5; Điều 61; Điều 63; Điều 74</w:t>
            </w:r>
          </w:p>
        </w:tc>
        <w:tc>
          <w:tcPr>
            <w:tcW w:w="2078" w:type="pct"/>
          </w:tcPr>
          <w:p w14:paraId="50F82D22" w14:textId="1DEEF07A" w:rsidR="003D59A2" w:rsidRPr="00081149" w:rsidRDefault="003D59A2" w:rsidP="00E12D63">
            <w:pPr>
              <w:widowControl w:val="0"/>
              <w:spacing w:after="0" w:line="240" w:lineRule="auto"/>
              <w:jc w:val="both"/>
              <w:rPr>
                <w:sz w:val="26"/>
                <w:szCs w:val="26"/>
                <w:lang w:val="pt-BR"/>
              </w:rPr>
            </w:pPr>
            <w:r w:rsidRPr="00081149">
              <w:rPr>
                <w:sz w:val="26"/>
                <w:szCs w:val="26"/>
                <w:lang w:val="pt-BR"/>
              </w:rPr>
              <w:t>Thị trường điện cạnh tranh là một cấu phần của thị trường năng lượng cạnh tranh (gồm thị trường than, thị trường khí, thị trường điện). Do vậy, tại dự thảo Luật Điện lực sửa đổi đã kế thừa phần lớn nội dung của Luật Điện lực hiện hành và bổ sung một số nội dung liên quan đến nguyên tắc tái cơ cấu ngành điện (khoản 1</w:t>
            </w:r>
            <w:r w:rsidR="00C55404" w:rsidRPr="00081149">
              <w:rPr>
                <w:sz w:val="26"/>
                <w:szCs w:val="26"/>
                <w:lang w:val="pt-BR"/>
              </w:rPr>
              <w:t>1</w:t>
            </w:r>
            <w:r w:rsidRPr="00081149">
              <w:rPr>
                <w:sz w:val="26"/>
                <w:szCs w:val="26"/>
                <w:lang w:val="pt-BR"/>
              </w:rPr>
              <w:t xml:space="preserve"> Điều 5), hợp đồng kỳ hạn điện (điểm c khoản 2 Điều 63, Điều 74) bổ sung các điều kiện tiên quyết cần phải hoàn thành (khoản 2 Điều 61). Cụ thể: </w:t>
            </w:r>
          </w:p>
          <w:p w14:paraId="60838EB8" w14:textId="728C3AEE" w:rsidR="00C55404" w:rsidRPr="00081149" w:rsidRDefault="003D59A2" w:rsidP="00E12D63">
            <w:pPr>
              <w:widowControl w:val="0"/>
              <w:spacing w:after="0" w:line="240" w:lineRule="auto"/>
              <w:jc w:val="both"/>
              <w:rPr>
                <w:sz w:val="26"/>
                <w:szCs w:val="26"/>
                <w:lang w:val="pt-BR"/>
              </w:rPr>
            </w:pPr>
            <w:r w:rsidRPr="00081149">
              <w:rPr>
                <w:sz w:val="26"/>
                <w:szCs w:val="26"/>
                <w:lang w:val="pt-BR"/>
              </w:rPr>
              <w:t>- Khoản 1</w:t>
            </w:r>
            <w:r w:rsidR="00C55404" w:rsidRPr="00081149">
              <w:rPr>
                <w:sz w:val="26"/>
                <w:szCs w:val="26"/>
                <w:lang w:val="pt-BR"/>
              </w:rPr>
              <w:t>1</w:t>
            </w:r>
            <w:r w:rsidRPr="00081149">
              <w:rPr>
                <w:sz w:val="26"/>
                <w:szCs w:val="26"/>
                <w:lang w:val="pt-BR"/>
              </w:rPr>
              <w:t xml:space="preserve"> Điều 5: </w:t>
            </w:r>
            <w:r w:rsidR="00C55404" w:rsidRPr="00081149">
              <w:rPr>
                <w:sz w:val="26"/>
                <w:szCs w:val="26"/>
                <w:lang w:val="pt-BR"/>
              </w:rPr>
              <w:t>Tái cơ cấu, đổi mới và nâng cao hiệu quả hoạt động của các doanh nghiệp nhà nước trong lĩnh vực điện lực theo nguyên tắc:</w:t>
            </w:r>
          </w:p>
          <w:p w14:paraId="3207163D"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a) Tập trung vào lĩnh vực cốt lõi và có thế mạnh của doanh nghiệp nhà nước hoạt động trong lĩnh vực điện lực; tối ưu hóa sử dụng nguồn lực và gia tăng giá trị doanh nghiệp;</w:t>
            </w:r>
          </w:p>
          <w:p w14:paraId="54ED037E"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b) Tách bạch chức năng sản xuất kinh doanh, cung cấp dịch vụ với chức năng quản lý nhà nước;</w:t>
            </w:r>
          </w:p>
          <w:p w14:paraId="23ABD0BE"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c) Xử lý, cải thiện hiệu quả hoạt động và tái cơ cấu triệt để các dự án và doanh nghiệp nhà nước kém hiệu quả hoặc thua lỗ trong lĩnh vực điện lực;</w:t>
            </w:r>
          </w:p>
          <w:p w14:paraId="1173C5F1"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 xml:space="preserve">d) Đẩy nhanh tiến trình cổ phần hóa các doanh nghiệp </w:t>
            </w:r>
            <w:r w:rsidRPr="00081149">
              <w:rPr>
                <w:sz w:val="26"/>
                <w:szCs w:val="26"/>
                <w:lang w:val="pt-BR"/>
              </w:rPr>
              <w:lastRenderedPageBreak/>
              <w:t xml:space="preserve">nhà nước trong lĩnh vực điện lực nhằm nâng cao tính minh bạch, hiệu quả hoạt động kinh doanh và khả năng cạnh tranh; </w:t>
            </w:r>
          </w:p>
          <w:p w14:paraId="217D7BE1"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đ) Tạo điều kiện thuận lợi và minh bạch trong quá trình tái cơ cấu và cổ phần hóa doanh nghiệp nhà nước trong lĩnh vực điện lực;</w:t>
            </w:r>
          </w:p>
          <w:p w14:paraId="66062B98" w14:textId="77777777" w:rsidR="00C55404" w:rsidRPr="00081149" w:rsidRDefault="00C55404" w:rsidP="00E12D63">
            <w:pPr>
              <w:widowControl w:val="0"/>
              <w:spacing w:after="0" w:line="240" w:lineRule="auto"/>
              <w:jc w:val="both"/>
              <w:rPr>
                <w:sz w:val="26"/>
                <w:szCs w:val="26"/>
                <w:lang w:val="pt-BR"/>
              </w:rPr>
            </w:pPr>
            <w:r w:rsidRPr="00081149">
              <w:rPr>
                <w:sz w:val="26"/>
                <w:szCs w:val="26"/>
                <w:lang w:val="pt-BR"/>
              </w:rPr>
              <w:t>e) Xây dựng cơ chế giám sát và đánh giá định kỳ đối với quá trình tái cơ cấu và cổ phần hóa bảo đảm thực hiện các mục tiêu đã đề ra hoặc để điều chỉnh kịp thời;</w:t>
            </w:r>
          </w:p>
          <w:p w14:paraId="15C363A7" w14:textId="77777777" w:rsidR="00C55404" w:rsidRPr="00081149" w:rsidRDefault="00C55404" w:rsidP="00E12D63">
            <w:pPr>
              <w:widowControl w:val="0"/>
              <w:tabs>
                <w:tab w:val="left" w:pos="720"/>
              </w:tabs>
              <w:spacing w:after="0" w:line="240" w:lineRule="auto"/>
              <w:jc w:val="both"/>
              <w:rPr>
                <w:sz w:val="26"/>
                <w:szCs w:val="26"/>
                <w:lang w:val="pt-BR"/>
              </w:rPr>
            </w:pPr>
            <w:r w:rsidRPr="00081149">
              <w:rPr>
                <w:sz w:val="26"/>
                <w:szCs w:val="26"/>
                <w:lang w:val="pt-BR"/>
              </w:rPr>
              <w:t>g) Các đơn vị cung cấp dịch vụ lưới điện, điều độ hệ thống điện quốc gia và điều hành giao dịch thị trường điện phải hoạt động độc lập và không chung lợi ích với các bên tham gia thị trường điện nhằm bảo đảm tính công bằng và minh bạch trong các hoạt động của thị trường điện cạnh tranh;</w:t>
            </w:r>
          </w:p>
          <w:p w14:paraId="185F83CA" w14:textId="222A80E6" w:rsidR="00C55404" w:rsidRPr="00081149" w:rsidRDefault="00C55404" w:rsidP="00E12D63">
            <w:pPr>
              <w:widowControl w:val="0"/>
              <w:tabs>
                <w:tab w:val="left" w:pos="720"/>
              </w:tabs>
              <w:spacing w:after="0" w:line="240" w:lineRule="auto"/>
              <w:jc w:val="both"/>
              <w:rPr>
                <w:sz w:val="26"/>
                <w:szCs w:val="26"/>
                <w:lang w:val="pt-BR"/>
              </w:rPr>
            </w:pPr>
            <w:r w:rsidRPr="00081149">
              <w:rPr>
                <w:sz w:val="26"/>
                <w:szCs w:val="26"/>
                <w:lang w:val="pt-BR"/>
              </w:rPr>
              <w:t>h) Chính phủ thống nhất quản lý nhà nước về cạnh tranh nhằm ngăn chặn các hành vi lũng đoạn trong thị trường điện cạnh tranh</w:t>
            </w:r>
            <w:r w:rsidR="00681FD9" w:rsidRPr="00081149">
              <w:rPr>
                <w:sz w:val="26"/>
                <w:szCs w:val="26"/>
                <w:lang w:val="pt-BR"/>
              </w:rPr>
              <w:t xml:space="preserve">. </w:t>
            </w:r>
          </w:p>
          <w:p w14:paraId="377F26FA" w14:textId="11E1DB77" w:rsidR="003D59A2" w:rsidRPr="00081149" w:rsidRDefault="003D59A2" w:rsidP="00E12D63">
            <w:pPr>
              <w:widowControl w:val="0"/>
              <w:spacing w:after="0" w:line="240" w:lineRule="auto"/>
              <w:jc w:val="both"/>
              <w:rPr>
                <w:sz w:val="26"/>
                <w:szCs w:val="26"/>
                <w:lang w:val="pt-BR"/>
              </w:rPr>
            </w:pPr>
            <w:r w:rsidRPr="00081149">
              <w:rPr>
                <w:sz w:val="26"/>
                <w:szCs w:val="26"/>
                <w:lang w:val="pt-BR"/>
              </w:rPr>
              <w:t xml:space="preserve">- Khoản 2 Điều 61: </w:t>
            </w:r>
            <w:r w:rsidR="00681FD9" w:rsidRPr="00081149">
              <w:rPr>
                <w:sz w:val="26"/>
                <w:szCs w:val="26"/>
                <w:lang w:val="pt-BR"/>
              </w:rPr>
              <w:t>Để phù hợp với yêu cầu vận hành của các cấp độ thị trường điện cạnh tranh, các điều kiện sau đây cần từng bước hoàn thành trước khi bắt đầu vận hành các cấp độ thị trường điện cạnh tranh, bao gồm: hệ thống các văn bản quy phạm pháp luật; cơ cấu ngành điện; cơ sở hạ tầng hệ thống điện và thị trường điện; cải cách cơ chế giá điện, giảm dần, tiến tới xóa bỏ bù chéo giữa các nhóm khách hàng, giữa các vùng miền.</w:t>
            </w:r>
          </w:p>
          <w:p w14:paraId="240712F9" w14:textId="77777777" w:rsidR="003D59A2" w:rsidRPr="00081149" w:rsidRDefault="003D59A2" w:rsidP="00E12D63">
            <w:pPr>
              <w:widowControl w:val="0"/>
              <w:spacing w:after="0" w:line="240" w:lineRule="auto"/>
              <w:jc w:val="both"/>
              <w:rPr>
                <w:sz w:val="26"/>
                <w:szCs w:val="26"/>
                <w:lang w:val="pt-BR"/>
              </w:rPr>
            </w:pPr>
            <w:r w:rsidRPr="00081149">
              <w:rPr>
                <w:sz w:val="26"/>
                <w:szCs w:val="26"/>
                <w:lang w:val="pt-BR"/>
              </w:rPr>
              <w:t>- Điều 74: Hợp đồng kỳ hạn điện</w:t>
            </w:r>
          </w:p>
          <w:p w14:paraId="460068A7"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lastRenderedPageBreak/>
              <w:t xml:space="preserve">1. Nội dung chính của Hợp đồng kỳ hạn điện: </w:t>
            </w:r>
          </w:p>
          <w:p w14:paraId="18BB9CBF"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t>a) Sản lượng điện cam kết trong hợp đồng kỳ hạn điện được xác định trên cơ sở thỏa thuận, thống nhất giữa bên mua điện và bên bán điện;</w:t>
            </w:r>
          </w:p>
          <w:p w14:paraId="70790933"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t xml:space="preserve">b) Giá mua bán điện trong hợp đồng kỳ hạn điện được xác định trên cơ sở đàm phán, thỏa thuận giữa bên mua điện và bên bán điện; </w:t>
            </w:r>
          </w:p>
          <w:p w14:paraId="6E62E41C"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t>c) Giá tham chiếu trong hợp đồng kỳ hạn điện là giá thị trường điện giao ngay do Đơn vị điều hành giao dịch thị trường điện tính toán và công bố;</w:t>
            </w:r>
          </w:p>
          <w:p w14:paraId="62D5E64E"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t>d) Bên mua điện và bên bán điện có nghĩa vụ thanh toán khoản chênh lệch giữa giá mua bán điện và giá tham chiếu trong hợp đồng kỳ hạn điện đối với sản lượng điện cam kết;</w:t>
            </w:r>
          </w:p>
          <w:p w14:paraId="42F119F9" w14:textId="77777777" w:rsidR="00681FD9" w:rsidRPr="00081149" w:rsidRDefault="00681FD9" w:rsidP="00E12D63">
            <w:pPr>
              <w:widowControl w:val="0"/>
              <w:spacing w:after="0" w:line="240" w:lineRule="auto"/>
              <w:jc w:val="both"/>
              <w:rPr>
                <w:sz w:val="26"/>
                <w:szCs w:val="26"/>
                <w:lang w:val="pt-BR"/>
              </w:rPr>
            </w:pPr>
            <w:r w:rsidRPr="00081149">
              <w:rPr>
                <w:sz w:val="26"/>
                <w:szCs w:val="26"/>
                <w:lang w:val="pt-BR"/>
              </w:rPr>
              <w:t xml:space="preserve">đ) Các nội dung khác trong hợp đồng kỳ hạn điện theo quy định của Bộ trưởng Bộ Công Thương. </w:t>
            </w:r>
          </w:p>
          <w:p w14:paraId="28EE7844" w14:textId="577FEC3E" w:rsidR="003D59A2" w:rsidRPr="00081149" w:rsidRDefault="00681FD9" w:rsidP="00E12D63">
            <w:pPr>
              <w:widowControl w:val="0"/>
              <w:spacing w:after="0" w:line="240" w:lineRule="auto"/>
              <w:jc w:val="both"/>
              <w:rPr>
                <w:sz w:val="26"/>
                <w:szCs w:val="26"/>
                <w:lang w:val="pt-BR"/>
              </w:rPr>
            </w:pPr>
            <w:r w:rsidRPr="00081149">
              <w:rPr>
                <w:sz w:val="26"/>
                <w:szCs w:val="26"/>
                <w:lang w:val="pt-BR"/>
              </w:rPr>
              <w:t>2. Cơ chế thuế giá trị gia tăng đối với Hợp đồng kỳ hạn điện áp dụng theo quy định pháp luật về thuế giá trị gia tăng.</w:t>
            </w:r>
          </w:p>
        </w:tc>
      </w:tr>
      <w:tr w:rsidR="00081149" w:rsidRPr="00081149" w14:paraId="40A6B255" w14:textId="77777777" w:rsidTr="00543517">
        <w:tc>
          <w:tcPr>
            <w:tcW w:w="245" w:type="pct"/>
            <w:shd w:val="clear" w:color="auto" w:fill="auto"/>
          </w:tcPr>
          <w:p w14:paraId="16DF0B09"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vMerge/>
            <w:shd w:val="clear" w:color="auto" w:fill="auto"/>
          </w:tcPr>
          <w:p w14:paraId="05B70C33" w14:textId="77777777" w:rsidR="003D59A2" w:rsidRPr="00081149" w:rsidRDefault="003D59A2" w:rsidP="00E12D63">
            <w:pPr>
              <w:widowControl w:val="0"/>
              <w:spacing w:after="0" w:line="240" w:lineRule="auto"/>
              <w:jc w:val="both"/>
              <w:rPr>
                <w:sz w:val="26"/>
                <w:szCs w:val="26"/>
                <w:lang w:val="nl-NL"/>
              </w:rPr>
            </w:pPr>
          </w:p>
        </w:tc>
        <w:tc>
          <w:tcPr>
            <w:tcW w:w="551" w:type="pct"/>
            <w:shd w:val="clear" w:color="auto" w:fill="auto"/>
          </w:tcPr>
          <w:p w14:paraId="5A5BAF4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a khoản 2 Phần II</w:t>
            </w:r>
          </w:p>
        </w:tc>
        <w:tc>
          <w:tcPr>
            <w:tcW w:w="929" w:type="pct"/>
            <w:shd w:val="clear" w:color="auto" w:fill="auto"/>
          </w:tcPr>
          <w:p w14:paraId="0A604430"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Xây dựng thị trường năng lượng cạnh tranh, minh bạch, hiệu quả, phù hợp với thể chế kinh tế thị trường định hướng xã hội chủ nghĩa</w:t>
            </w:r>
          </w:p>
        </w:tc>
        <w:tc>
          <w:tcPr>
            <w:tcW w:w="510" w:type="pct"/>
          </w:tcPr>
          <w:p w14:paraId="2A248F8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Điều 60</w:t>
            </w:r>
          </w:p>
        </w:tc>
        <w:tc>
          <w:tcPr>
            <w:tcW w:w="2078" w:type="pct"/>
          </w:tcPr>
          <w:p w14:paraId="57A3CAD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Thị trường điện cạnh tranh là một cấu phần của thị trường năng lượng cạnh tranh (gồm thị trường than, thị trường khí, thị trường điện). Tại dự thảo Luật Điện lực sửa đổi đã kế thừa nội dung của Luật Điện lực hiện hành và quy định tại Điều 60, cụ thể: Quy định về nguyên tắc hoạt động của thị trường điện cạnh tranh</w:t>
            </w:r>
          </w:p>
          <w:p w14:paraId="3208748F" w14:textId="466011F9" w:rsidR="00152C11" w:rsidRPr="00081149" w:rsidRDefault="00152C11" w:rsidP="00E12D63">
            <w:pPr>
              <w:widowControl w:val="0"/>
              <w:tabs>
                <w:tab w:val="left" w:pos="1701"/>
              </w:tabs>
              <w:overflowPunct w:val="0"/>
              <w:autoSpaceDE w:val="0"/>
              <w:autoSpaceDN w:val="0"/>
              <w:adjustRightInd w:val="0"/>
              <w:spacing w:after="0" w:line="240" w:lineRule="auto"/>
              <w:jc w:val="both"/>
              <w:textAlignment w:val="baseline"/>
              <w:rPr>
                <w:rFonts w:eastAsia="SimSun"/>
                <w:bCs/>
                <w:sz w:val="26"/>
                <w:szCs w:val="26"/>
                <w:lang w:val="pt-BR"/>
              </w:rPr>
            </w:pPr>
            <w:r w:rsidRPr="00081149">
              <w:rPr>
                <w:rFonts w:eastAsia="SimSun"/>
                <w:bCs/>
                <w:sz w:val="26"/>
                <w:szCs w:val="26"/>
                <w:lang w:val="pt-BR"/>
              </w:rPr>
              <w:t>1.</w:t>
            </w:r>
            <w:r w:rsidR="00E664D3" w:rsidRPr="00081149">
              <w:rPr>
                <w:rFonts w:eastAsia="SimSun"/>
                <w:bCs/>
                <w:sz w:val="26"/>
                <w:szCs w:val="26"/>
                <w:lang w:val="pt-BR"/>
              </w:rPr>
              <w:t xml:space="preserve"> </w:t>
            </w:r>
            <w:r w:rsidRPr="00081149">
              <w:rPr>
                <w:rFonts w:eastAsia="SimSun"/>
                <w:bCs/>
                <w:sz w:val="26"/>
                <w:szCs w:val="26"/>
                <w:lang w:val="pt-BR"/>
              </w:rPr>
              <w:t xml:space="preserve">Bảo đảm công khai, minh bạch, bình đẳng, cạnh tranh lành mạnh, không phân biệt đối xử giữa các đối tượng </w:t>
            </w:r>
            <w:r w:rsidRPr="00081149">
              <w:rPr>
                <w:rFonts w:eastAsia="SimSun"/>
                <w:bCs/>
                <w:sz w:val="26"/>
                <w:szCs w:val="26"/>
                <w:lang w:val="pt-BR"/>
              </w:rPr>
              <w:lastRenderedPageBreak/>
              <w:t>tham gia thị trường điện cạnh tranh.</w:t>
            </w:r>
          </w:p>
          <w:p w14:paraId="5C321148" w14:textId="77777777" w:rsidR="00681FD9" w:rsidRPr="00081149" w:rsidRDefault="00681FD9" w:rsidP="00E12D63">
            <w:pPr>
              <w:widowControl w:val="0"/>
              <w:spacing w:after="0" w:line="240" w:lineRule="auto"/>
              <w:jc w:val="both"/>
              <w:rPr>
                <w:sz w:val="26"/>
                <w:szCs w:val="26"/>
                <w:lang w:val="nl-NL"/>
              </w:rPr>
            </w:pPr>
            <w:r w:rsidRPr="00081149">
              <w:rPr>
                <w:sz w:val="26"/>
                <w:szCs w:val="26"/>
                <w:lang w:val="nl-NL"/>
              </w:rPr>
              <w:t>2. Tôn trọng, bảo đảm quyền tự do lựa chọn đối tác và hình thức giao dịch của các đối tượng mua bán điện trên thị trường điện cạnh tranh phù hợp với cấp độ phát triển của thị trường điện cạnh tranh.</w:t>
            </w:r>
          </w:p>
          <w:p w14:paraId="0772229E" w14:textId="4C59E2B3" w:rsidR="003D59A2" w:rsidRPr="00081149" w:rsidRDefault="00681FD9" w:rsidP="00E12D63">
            <w:pPr>
              <w:widowControl w:val="0"/>
              <w:spacing w:after="0" w:line="240" w:lineRule="auto"/>
              <w:jc w:val="both"/>
              <w:rPr>
                <w:sz w:val="26"/>
                <w:szCs w:val="26"/>
                <w:lang w:val="nl-NL"/>
              </w:rPr>
            </w:pPr>
            <w:r w:rsidRPr="00081149">
              <w:rPr>
                <w:rFonts w:eastAsia="SimSun"/>
                <w:sz w:val="26"/>
                <w:szCs w:val="26"/>
                <w:lang w:val="nl-NL"/>
              </w:rPr>
              <w:t>3. Nhà nước điều tiết hoạt động của thị trường điện cạnh tranh nhằm bảo đảm phát triển hệ thống điện bền vững, đáp ứng yêu cầu cung cấp điện an toàn, ổn định, hiệu quả.</w:t>
            </w:r>
          </w:p>
        </w:tc>
      </w:tr>
      <w:tr w:rsidR="00081149" w:rsidRPr="00081149" w14:paraId="13D8FDDE" w14:textId="77777777" w:rsidTr="00543517">
        <w:trPr>
          <w:trHeight w:val="2998"/>
        </w:trPr>
        <w:tc>
          <w:tcPr>
            <w:tcW w:w="245" w:type="pct"/>
            <w:shd w:val="clear" w:color="auto" w:fill="auto"/>
          </w:tcPr>
          <w:p w14:paraId="561443CA"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vMerge/>
            <w:shd w:val="clear" w:color="auto" w:fill="auto"/>
          </w:tcPr>
          <w:p w14:paraId="62797F36" w14:textId="77777777" w:rsidR="003D59A2" w:rsidRPr="00081149" w:rsidRDefault="003D59A2" w:rsidP="00E12D63">
            <w:pPr>
              <w:widowControl w:val="0"/>
              <w:spacing w:after="0" w:line="240" w:lineRule="auto"/>
              <w:jc w:val="both"/>
              <w:rPr>
                <w:sz w:val="26"/>
                <w:szCs w:val="26"/>
                <w:lang w:val="nl-NL"/>
              </w:rPr>
            </w:pPr>
          </w:p>
        </w:tc>
        <w:tc>
          <w:tcPr>
            <w:tcW w:w="551" w:type="pct"/>
            <w:shd w:val="clear" w:color="auto" w:fill="auto"/>
          </w:tcPr>
          <w:p w14:paraId="6A122AD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1 Phần III</w:t>
            </w:r>
          </w:p>
          <w:p w14:paraId="56031782" w14:textId="77777777" w:rsidR="003D59A2" w:rsidRPr="00081149" w:rsidRDefault="003D59A2" w:rsidP="00E12D63">
            <w:pPr>
              <w:widowControl w:val="0"/>
              <w:spacing w:after="0" w:line="240" w:lineRule="auto"/>
              <w:jc w:val="both"/>
              <w:rPr>
                <w:sz w:val="26"/>
                <w:szCs w:val="26"/>
                <w:lang w:val="nl-NL"/>
              </w:rPr>
            </w:pPr>
          </w:p>
          <w:p w14:paraId="4FA9AB0B" w14:textId="77777777" w:rsidR="003D59A2" w:rsidRPr="00081149" w:rsidRDefault="003D59A2" w:rsidP="00E12D63">
            <w:pPr>
              <w:widowControl w:val="0"/>
              <w:spacing w:after="0" w:line="240" w:lineRule="auto"/>
              <w:jc w:val="both"/>
              <w:rPr>
                <w:sz w:val="26"/>
                <w:szCs w:val="26"/>
                <w:lang w:val="nl-NL"/>
              </w:rPr>
            </w:pPr>
          </w:p>
          <w:p w14:paraId="3B13B683" w14:textId="77777777" w:rsidR="003D59A2" w:rsidRPr="00081149" w:rsidRDefault="003D59A2" w:rsidP="00E12D63">
            <w:pPr>
              <w:widowControl w:val="0"/>
              <w:spacing w:after="0" w:line="240" w:lineRule="auto"/>
              <w:jc w:val="both"/>
              <w:rPr>
                <w:sz w:val="26"/>
                <w:szCs w:val="26"/>
                <w:lang w:val="nl-NL"/>
              </w:rPr>
            </w:pPr>
          </w:p>
          <w:p w14:paraId="7E4DA08B" w14:textId="77777777" w:rsidR="003D59A2" w:rsidRPr="00081149" w:rsidRDefault="003D59A2" w:rsidP="00E12D63">
            <w:pPr>
              <w:widowControl w:val="0"/>
              <w:spacing w:after="0" w:line="240" w:lineRule="auto"/>
              <w:jc w:val="both"/>
              <w:rPr>
                <w:sz w:val="26"/>
                <w:szCs w:val="26"/>
                <w:lang w:val="nl-NL"/>
              </w:rPr>
            </w:pPr>
          </w:p>
          <w:p w14:paraId="0314F65A" w14:textId="77777777" w:rsidR="003D59A2" w:rsidRPr="00081149" w:rsidRDefault="003D59A2" w:rsidP="00E12D63">
            <w:pPr>
              <w:widowControl w:val="0"/>
              <w:spacing w:after="0" w:line="240" w:lineRule="auto"/>
              <w:jc w:val="both"/>
              <w:rPr>
                <w:sz w:val="26"/>
                <w:szCs w:val="26"/>
                <w:lang w:val="nl-NL"/>
              </w:rPr>
            </w:pPr>
          </w:p>
          <w:p w14:paraId="563B85EE"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2 Phần III</w:t>
            </w:r>
          </w:p>
          <w:p w14:paraId="448DCDE2" w14:textId="77777777" w:rsidR="003D59A2" w:rsidRPr="00081149" w:rsidRDefault="003D59A2" w:rsidP="00E12D63">
            <w:pPr>
              <w:widowControl w:val="0"/>
              <w:spacing w:after="0" w:line="240" w:lineRule="auto"/>
              <w:jc w:val="both"/>
              <w:rPr>
                <w:sz w:val="26"/>
                <w:szCs w:val="26"/>
                <w:lang w:val="nl-NL"/>
              </w:rPr>
            </w:pPr>
          </w:p>
          <w:p w14:paraId="0F204074" w14:textId="77777777" w:rsidR="003D59A2" w:rsidRPr="00081149" w:rsidRDefault="003D59A2" w:rsidP="00E12D63">
            <w:pPr>
              <w:widowControl w:val="0"/>
              <w:spacing w:after="0" w:line="240" w:lineRule="auto"/>
              <w:jc w:val="both"/>
              <w:rPr>
                <w:sz w:val="26"/>
                <w:szCs w:val="26"/>
                <w:lang w:val="nl-NL"/>
              </w:rPr>
            </w:pPr>
          </w:p>
          <w:p w14:paraId="63556473" w14:textId="77777777" w:rsidR="003D59A2" w:rsidRPr="00081149" w:rsidRDefault="003D59A2" w:rsidP="00E12D63">
            <w:pPr>
              <w:widowControl w:val="0"/>
              <w:spacing w:after="0" w:line="240" w:lineRule="auto"/>
              <w:jc w:val="both"/>
              <w:rPr>
                <w:sz w:val="26"/>
                <w:szCs w:val="26"/>
                <w:lang w:val="nl-NL"/>
              </w:rPr>
            </w:pPr>
          </w:p>
          <w:p w14:paraId="5DFB8676" w14:textId="77777777" w:rsidR="003D59A2" w:rsidRPr="00081149" w:rsidRDefault="003D59A2" w:rsidP="00E12D63">
            <w:pPr>
              <w:widowControl w:val="0"/>
              <w:spacing w:after="0" w:line="240" w:lineRule="auto"/>
              <w:jc w:val="both"/>
              <w:rPr>
                <w:sz w:val="26"/>
                <w:szCs w:val="26"/>
                <w:lang w:val="nl-NL"/>
              </w:rPr>
            </w:pPr>
          </w:p>
          <w:p w14:paraId="15625248" w14:textId="77777777" w:rsidR="003D59A2" w:rsidRPr="00081149" w:rsidRDefault="003D59A2" w:rsidP="00E12D63">
            <w:pPr>
              <w:widowControl w:val="0"/>
              <w:spacing w:after="0" w:line="240" w:lineRule="auto"/>
              <w:jc w:val="both"/>
              <w:rPr>
                <w:sz w:val="26"/>
                <w:szCs w:val="26"/>
                <w:lang w:val="nl-NL"/>
              </w:rPr>
            </w:pPr>
          </w:p>
          <w:p w14:paraId="77FB5FD5" w14:textId="77777777" w:rsidR="003D59A2" w:rsidRPr="00081149" w:rsidRDefault="003D59A2" w:rsidP="00E12D63">
            <w:pPr>
              <w:widowControl w:val="0"/>
              <w:spacing w:after="0" w:line="240" w:lineRule="auto"/>
              <w:jc w:val="both"/>
              <w:rPr>
                <w:sz w:val="26"/>
                <w:szCs w:val="26"/>
                <w:lang w:val="nl-NL"/>
              </w:rPr>
            </w:pPr>
          </w:p>
          <w:p w14:paraId="019859C1" w14:textId="77777777" w:rsidR="003D59A2" w:rsidRPr="00081149" w:rsidRDefault="003D59A2" w:rsidP="00E12D63">
            <w:pPr>
              <w:widowControl w:val="0"/>
              <w:spacing w:after="0" w:line="240" w:lineRule="auto"/>
              <w:jc w:val="both"/>
              <w:rPr>
                <w:sz w:val="26"/>
                <w:szCs w:val="26"/>
                <w:lang w:val="nl-NL"/>
              </w:rPr>
            </w:pPr>
          </w:p>
          <w:p w14:paraId="4CB7FFD4" w14:textId="77777777" w:rsidR="003D59A2" w:rsidRPr="00081149" w:rsidRDefault="003D59A2" w:rsidP="00E12D63">
            <w:pPr>
              <w:widowControl w:val="0"/>
              <w:spacing w:after="0" w:line="240" w:lineRule="auto"/>
              <w:jc w:val="both"/>
              <w:rPr>
                <w:sz w:val="26"/>
                <w:szCs w:val="26"/>
                <w:lang w:val="nl-NL"/>
              </w:rPr>
            </w:pPr>
          </w:p>
          <w:p w14:paraId="49DE4321" w14:textId="77777777" w:rsidR="003D59A2" w:rsidRPr="00081149" w:rsidRDefault="003D59A2" w:rsidP="00E12D63">
            <w:pPr>
              <w:widowControl w:val="0"/>
              <w:spacing w:after="0" w:line="240" w:lineRule="auto"/>
              <w:jc w:val="both"/>
              <w:rPr>
                <w:sz w:val="26"/>
                <w:szCs w:val="26"/>
                <w:lang w:val="nl-NL"/>
              </w:rPr>
            </w:pPr>
          </w:p>
          <w:p w14:paraId="6EC2297E" w14:textId="77777777" w:rsidR="003D59A2" w:rsidRPr="00081149" w:rsidRDefault="003D59A2" w:rsidP="00E12D63">
            <w:pPr>
              <w:widowControl w:val="0"/>
              <w:spacing w:after="0" w:line="240" w:lineRule="auto"/>
              <w:jc w:val="both"/>
              <w:rPr>
                <w:sz w:val="26"/>
                <w:szCs w:val="26"/>
                <w:lang w:val="nl-NL"/>
              </w:rPr>
            </w:pPr>
          </w:p>
          <w:p w14:paraId="29BEC52E" w14:textId="77777777" w:rsidR="003D59A2" w:rsidRPr="00081149" w:rsidRDefault="003D59A2" w:rsidP="00E12D63">
            <w:pPr>
              <w:widowControl w:val="0"/>
              <w:spacing w:after="0" w:line="240" w:lineRule="auto"/>
              <w:jc w:val="both"/>
              <w:rPr>
                <w:sz w:val="26"/>
                <w:szCs w:val="26"/>
                <w:lang w:val="nl-NL"/>
              </w:rPr>
            </w:pPr>
          </w:p>
          <w:p w14:paraId="169F39AC" w14:textId="77777777" w:rsidR="003D59A2" w:rsidRPr="00081149" w:rsidRDefault="003D59A2" w:rsidP="00E12D63">
            <w:pPr>
              <w:widowControl w:val="0"/>
              <w:spacing w:after="0" w:line="240" w:lineRule="auto"/>
              <w:jc w:val="both"/>
              <w:rPr>
                <w:sz w:val="26"/>
                <w:szCs w:val="26"/>
                <w:lang w:val="nl-NL"/>
              </w:rPr>
            </w:pPr>
          </w:p>
          <w:p w14:paraId="75744BA8" w14:textId="77777777" w:rsidR="003D59A2" w:rsidRPr="00081149" w:rsidRDefault="003D59A2" w:rsidP="00E12D63">
            <w:pPr>
              <w:widowControl w:val="0"/>
              <w:spacing w:after="0" w:line="240" w:lineRule="auto"/>
              <w:jc w:val="both"/>
              <w:rPr>
                <w:sz w:val="26"/>
                <w:szCs w:val="26"/>
                <w:lang w:val="nl-NL"/>
              </w:rPr>
            </w:pPr>
          </w:p>
          <w:p w14:paraId="09875383" w14:textId="77777777" w:rsidR="003D59A2" w:rsidRPr="00081149" w:rsidRDefault="003D59A2" w:rsidP="00E12D63">
            <w:pPr>
              <w:widowControl w:val="0"/>
              <w:spacing w:after="0" w:line="240" w:lineRule="auto"/>
              <w:jc w:val="both"/>
              <w:rPr>
                <w:sz w:val="26"/>
                <w:szCs w:val="26"/>
                <w:lang w:val="nl-NL"/>
              </w:rPr>
            </w:pPr>
          </w:p>
          <w:p w14:paraId="279B7639" w14:textId="77777777" w:rsidR="003D59A2" w:rsidRPr="00081149" w:rsidRDefault="003D59A2" w:rsidP="00E12D63">
            <w:pPr>
              <w:widowControl w:val="0"/>
              <w:spacing w:after="0" w:line="240" w:lineRule="auto"/>
              <w:jc w:val="both"/>
              <w:rPr>
                <w:sz w:val="26"/>
                <w:szCs w:val="26"/>
                <w:lang w:val="nl-NL"/>
              </w:rPr>
            </w:pPr>
          </w:p>
          <w:p w14:paraId="121333F0" w14:textId="77777777" w:rsidR="003D59A2" w:rsidRPr="00081149" w:rsidRDefault="003D59A2" w:rsidP="00E12D63">
            <w:pPr>
              <w:widowControl w:val="0"/>
              <w:spacing w:after="0" w:line="240" w:lineRule="auto"/>
              <w:jc w:val="both"/>
              <w:rPr>
                <w:sz w:val="26"/>
                <w:szCs w:val="26"/>
                <w:lang w:val="nl-NL"/>
              </w:rPr>
            </w:pPr>
          </w:p>
          <w:p w14:paraId="05BC3FC1" w14:textId="77777777" w:rsidR="003D59A2" w:rsidRPr="00081149" w:rsidRDefault="003D59A2" w:rsidP="00E12D63">
            <w:pPr>
              <w:widowControl w:val="0"/>
              <w:spacing w:after="0" w:line="240" w:lineRule="auto"/>
              <w:jc w:val="both"/>
              <w:rPr>
                <w:sz w:val="26"/>
                <w:szCs w:val="26"/>
                <w:lang w:val="nl-NL"/>
              </w:rPr>
            </w:pPr>
          </w:p>
          <w:p w14:paraId="21E6801E" w14:textId="77777777" w:rsidR="003D59A2" w:rsidRPr="00081149" w:rsidRDefault="003D59A2" w:rsidP="00E12D63">
            <w:pPr>
              <w:widowControl w:val="0"/>
              <w:spacing w:after="0" w:line="240" w:lineRule="auto"/>
              <w:jc w:val="both"/>
              <w:rPr>
                <w:sz w:val="26"/>
                <w:szCs w:val="26"/>
                <w:lang w:val="nl-NL"/>
              </w:rPr>
            </w:pPr>
          </w:p>
          <w:p w14:paraId="22CDD0CC" w14:textId="77777777" w:rsidR="003D59A2" w:rsidRPr="00081149" w:rsidRDefault="003D59A2" w:rsidP="00E12D63">
            <w:pPr>
              <w:widowControl w:val="0"/>
              <w:spacing w:after="0" w:line="240" w:lineRule="auto"/>
              <w:jc w:val="both"/>
              <w:rPr>
                <w:sz w:val="26"/>
                <w:szCs w:val="26"/>
                <w:lang w:val="nl-NL"/>
              </w:rPr>
            </w:pPr>
          </w:p>
        </w:tc>
        <w:tc>
          <w:tcPr>
            <w:tcW w:w="929" w:type="pct"/>
            <w:shd w:val="clear" w:color="auto" w:fill="auto"/>
          </w:tcPr>
          <w:p w14:paraId="4CCFEA0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Xây dựng các cơ chế, chính sách đột phá để khuyến khích và thúc đẩy phát triển mạnh mẽ các nguồn năng lượng tái tạo nhằm thay thế tối đa các nguồn năng lượng hoá thạch.</w:t>
            </w:r>
          </w:p>
          <w:p w14:paraId="5F5269DB"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Ưu tiên sử dụng năng lượng gió và mặt trời cho phát điện;</w:t>
            </w:r>
          </w:p>
          <w:p w14:paraId="77B3E9CC" w14:textId="77777777" w:rsidR="003D59A2" w:rsidRPr="00081149" w:rsidRDefault="003D59A2" w:rsidP="00E12D63">
            <w:pPr>
              <w:widowControl w:val="0"/>
              <w:spacing w:after="0" w:line="240" w:lineRule="auto"/>
              <w:jc w:val="both"/>
              <w:rPr>
                <w:sz w:val="26"/>
                <w:szCs w:val="26"/>
                <w:lang w:val="nl-NL"/>
              </w:rPr>
            </w:pPr>
          </w:p>
          <w:p w14:paraId="4C1D1EE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Ưu tiên phát triển phù hợp với khả năng bảo đảm an toàn hệ thống với giá thành điện năng hợp lý. Khuyến khích phát triển điện mặt trời áp mái và trên mặt nước. </w:t>
            </w:r>
          </w:p>
        </w:tc>
        <w:tc>
          <w:tcPr>
            <w:tcW w:w="510" w:type="pct"/>
          </w:tcPr>
          <w:p w14:paraId="1AD66BE7" w14:textId="77777777" w:rsidR="00EC6A7B" w:rsidRPr="00081149" w:rsidRDefault="00EC6A7B" w:rsidP="00E12D63">
            <w:pPr>
              <w:widowControl w:val="0"/>
              <w:spacing w:after="0" w:line="240" w:lineRule="auto"/>
              <w:rPr>
                <w:sz w:val="26"/>
                <w:szCs w:val="26"/>
                <w:lang w:val="nl-NL"/>
              </w:rPr>
            </w:pPr>
            <w:r w:rsidRPr="00081149">
              <w:rPr>
                <w:sz w:val="26"/>
                <w:szCs w:val="26"/>
                <w:lang w:val="nl-NL"/>
              </w:rPr>
              <w:t>Điểm a, điểm d khoản 9 Điều 5</w:t>
            </w:r>
          </w:p>
          <w:p w14:paraId="25FF45F0" w14:textId="77777777" w:rsidR="00EC6A7B" w:rsidRPr="00081149" w:rsidRDefault="00EC6A7B" w:rsidP="00E12D63">
            <w:pPr>
              <w:widowControl w:val="0"/>
              <w:spacing w:after="0" w:line="240" w:lineRule="auto"/>
              <w:rPr>
                <w:sz w:val="26"/>
                <w:szCs w:val="26"/>
                <w:lang w:val="nl-NL"/>
              </w:rPr>
            </w:pPr>
          </w:p>
          <w:p w14:paraId="1436B3F9" w14:textId="48BFC1FE" w:rsidR="003D59A2" w:rsidRPr="00081149" w:rsidRDefault="003D59A2" w:rsidP="00E12D63">
            <w:pPr>
              <w:widowControl w:val="0"/>
              <w:spacing w:after="0" w:line="240" w:lineRule="auto"/>
              <w:rPr>
                <w:sz w:val="26"/>
                <w:szCs w:val="26"/>
                <w:lang w:val="nl-NL"/>
              </w:rPr>
            </w:pPr>
            <w:r w:rsidRPr="00081149">
              <w:rPr>
                <w:sz w:val="26"/>
                <w:szCs w:val="26"/>
                <w:lang w:val="nl-NL"/>
              </w:rPr>
              <w:t xml:space="preserve">Khoản </w:t>
            </w:r>
            <w:r w:rsidR="00EC6A7B" w:rsidRPr="00081149">
              <w:rPr>
                <w:sz w:val="26"/>
                <w:szCs w:val="26"/>
                <w:lang w:val="nl-NL"/>
              </w:rPr>
              <w:t>5</w:t>
            </w:r>
            <w:r w:rsidRPr="00081149">
              <w:rPr>
                <w:sz w:val="26"/>
                <w:szCs w:val="26"/>
                <w:lang w:val="nl-NL"/>
              </w:rPr>
              <w:t xml:space="preserve"> Điều </w:t>
            </w:r>
            <w:r w:rsidR="00EC6A7B" w:rsidRPr="00081149">
              <w:rPr>
                <w:sz w:val="26"/>
                <w:szCs w:val="26"/>
                <w:lang w:val="nl-NL"/>
              </w:rPr>
              <w:t>9;</w:t>
            </w:r>
          </w:p>
          <w:p w14:paraId="11A31234" w14:textId="77777777" w:rsidR="003D59A2" w:rsidRPr="00081149" w:rsidRDefault="003D59A2" w:rsidP="00E12D63">
            <w:pPr>
              <w:widowControl w:val="0"/>
              <w:spacing w:after="0" w:line="240" w:lineRule="auto"/>
              <w:rPr>
                <w:sz w:val="26"/>
                <w:szCs w:val="26"/>
                <w:lang w:val="nl-NL"/>
              </w:rPr>
            </w:pPr>
            <w:r w:rsidRPr="00081149">
              <w:rPr>
                <w:sz w:val="26"/>
                <w:szCs w:val="26"/>
                <w:lang w:val="nl-NL"/>
              </w:rPr>
              <w:t>Khoản 3, khoản 4 Điều 31</w:t>
            </w:r>
          </w:p>
          <w:p w14:paraId="29E9B4EC" w14:textId="77777777" w:rsidR="003D59A2" w:rsidRPr="00081149" w:rsidRDefault="003D59A2" w:rsidP="00E12D63">
            <w:pPr>
              <w:widowControl w:val="0"/>
              <w:spacing w:after="0" w:line="240" w:lineRule="auto"/>
              <w:rPr>
                <w:sz w:val="26"/>
                <w:szCs w:val="26"/>
                <w:lang w:val="nl-NL"/>
              </w:rPr>
            </w:pPr>
          </w:p>
          <w:p w14:paraId="7985F230" w14:textId="0D17459E" w:rsidR="003D59A2" w:rsidRPr="00081149" w:rsidRDefault="003D59A2" w:rsidP="00E12D63">
            <w:pPr>
              <w:widowControl w:val="0"/>
              <w:spacing w:after="0" w:line="240" w:lineRule="auto"/>
              <w:rPr>
                <w:sz w:val="26"/>
                <w:szCs w:val="26"/>
                <w:lang w:val="nl-NL"/>
              </w:rPr>
            </w:pPr>
            <w:r w:rsidRPr="00081149">
              <w:rPr>
                <w:sz w:val="26"/>
                <w:szCs w:val="26"/>
                <w:lang w:val="nl-NL"/>
              </w:rPr>
              <w:t>Toàn bộ Chương III về phát triển điện năng lượng tái tạo, điện năng lượng mới</w:t>
            </w:r>
          </w:p>
        </w:tc>
        <w:tc>
          <w:tcPr>
            <w:tcW w:w="2078" w:type="pct"/>
          </w:tcPr>
          <w:p w14:paraId="7A03EA63" w14:textId="4BAAD1DC" w:rsidR="00EC6A7B"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vi-VN"/>
              </w:rPr>
            </w:pPr>
            <w:r w:rsidRPr="00081149">
              <w:rPr>
                <w:b w:val="0"/>
                <w:i/>
                <w:sz w:val="26"/>
                <w:szCs w:val="26"/>
                <w:lang w:val="nl-NL"/>
              </w:rPr>
              <w:t xml:space="preserve">Điểm a, điểm d khoản 9 Điều 5: </w:t>
            </w:r>
            <w:r w:rsidR="00EC6A7B" w:rsidRPr="00081149">
              <w:rPr>
                <w:b w:val="0"/>
                <w:bCs w:val="0"/>
                <w:sz w:val="26"/>
                <w:szCs w:val="26"/>
                <w:lang w:val="vi-VN"/>
              </w:rPr>
              <w:t>“a) Nhà nước có chính sách ưu đãi, hỗ trợ đối với từng loại hình điện năng lượng tái tạo, điện năng lượng mới phù hợp với mục tiêu phát triển và điều kiện kinh tế - xã hội từng thời kỳ, phù hợp với cam kết về mục tiêu giảm phát thải của Việt Nam;</w:t>
            </w:r>
          </w:p>
          <w:p w14:paraId="46D51E1B" w14:textId="7341C880" w:rsidR="00EC6A7B" w:rsidRPr="00081149" w:rsidRDefault="00EC6A7B" w:rsidP="00E12D63">
            <w:pPr>
              <w:pStyle w:val="iu"/>
              <w:widowControl w:val="0"/>
              <w:numPr>
                <w:ilvl w:val="0"/>
                <w:numId w:val="0"/>
              </w:numPr>
              <w:overflowPunct w:val="0"/>
              <w:autoSpaceDE w:val="0"/>
              <w:autoSpaceDN w:val="0"/>
              <w:spacing w:before="0" w:after="0"/>
              <w:textAlignment w:val="baseline"/>
              <w:rPr>
                <w:b w:val="0"/>
                <w:bCs w:val="0"/>
                <w:i/>
                <w:sz w:val="26"/>
                <w:szCs w:val="26"/>
                <w:lang w:val="vi-VN"/>
              </w:rPr>
            </w:pPr>
            <w:r w:rsidRPr="00081149">
              <w:rPr>
                <w:b w:val="0"/>
                <w:bCs w:val="0"/>
                <w:sz w:val="26"/>
                <w:szCs w:val="26"/>
                <w:lang w:val="vi-VN"/>
              </w:rPr>
              <w:t>d) Ưu tiên phát triển điện gió, điện mặt trời, điện thuỷ triều, điện sóng biển, điện địa nhiệt và điện hải lưu phù hợp với khả năng bảo đảm an toàn hệ thống điện với giá thành điện năng hợp lý; khuyến khích phát triển điện mặt trời mái nhà và trên mặt nước;”</w:t>
            </w:r>
            <w:r w:rsidRPr="00081149">
              <w:rPr>
                <w:b w:val="0"/>
                <w:bCs w:val="0"/>
                <w:i/>
                <w:sz w:val="26"/>
                <w:szCs w:val="26"/>
                <w:lang w:val="vi-VN"/>
              </w:rPr>
              <w:t xml:space="preserve"> </w:t>
            </w:r>
          </w:p>
          <w:p w14:paraId="4C2059B4" w14:textId="77E54BDF" w:rsidR="003D59A2" w:rsidRPr="00081149" w:rsidRDefault="00EC6A7B" w:rsidP="00E12D63">
            <w:pPr>
              <w:widowControl w:val="0"/>
              <w:spacing w:after="0" w:line="240" w:lineRule="auto"/>
              <w:jc w:val="both"/>
              <w:rPr>
                <w:b/>
                <w:sz w:val="26"/>
                <w:szCs w:val="26"/>
                <w:lang w:val="nl-NL"/>
              </w:rPr>
            </w:pPr>
            <w:r w:rsidRPr="00081149">
              <w:rPr>
                <w:sz w:val="26"/>
                <w:szCs w:val="26"/>
                <w:lang w:val="nl-NL"/>
              </w:rPr>
              <w:t xml:space="preserve">- Khoản 5 Điều 9: </w:t>
            </w:r>
            <w:r w:rsidR="00214406" w:rsidRPr="00081149">
              <w:rPr>
                <w:rFonts w:eastAsia="SimSun"/>
                <w:sz w:val="26"/>
                <w:szCs w:val="26"/>
                <w:lang w:val="vi-VN"/>
              </w:rPr>
              <w:t>Thực hiện chuyển dịch năng lượng theo các mục tiêu, cam kết quốc gia trên cơ sở bám sát xu thế phát triển của khoa học - công nghệ trên thế giới, chú trọng phát triển về năng lượng tái tạo, năng lượng mới, gắn với quá trình chuyển đổi nền kinh tế đất nước theo hướng kinh tế xanh, kinh tế tuần hoàn, kinh tế các-bon thấp.</w:t>
            </w:r>
          </w:p>
          <w:p w14:paraId="101E1EDE" w14:textId="77E4E37B" w:rsidR="003D59A2" w:rsidRPr="00081149" w:rsidRDefault="003D59A2" w:rsidP="00E12D63">
            <w:pPr>
              <w:pStyle w:val="iu"/>
              <w:widowControl w:val="0"/>
              <w:numPr>
                <w:ilvl w:val="0"/>
                <w:numId w:val="0"/>
              </w:numPr>
              <w:tabs>
                <w:tab w:val="left" w:pos="567"/>
              </w:tabs>
              <w:overflowPunct w:val="0"/>
              <w:autoSpaceDE w:val="0"/>
              <w:autoSpaceDN w:val="0"/>
              <w:adjustRightInd w:val="0"/>
              <w:spacing w:before="0" w:after="0"/>
              <w:textAlignment w:val="baseline"/>
              <w:rPr>
                <w:b w:val="0"/>
                <w:sz w:val="26"/>
                <w:szCs w:val="26"/>
                <w:lang w:val="vi-VN"/>
              </w:rPr>
            </w:pPr>
            <w:r w:rsidRPr="00081149">
              <w:rPr>
                <w:b w:val="0"/>
                <w:sz w:val="26"/>
                <w:szCs w:val="26"/>
                <w:lang w:val="nl-NL"/>
              </w:rPr>
              <w:t>- Khoản 3, khoản 4 Điều 31: “</w:t>
            </w:r>
            <w:r w:rsidR="00EC6A7B" w:rsidRPr="00081149">
              <w:rPr>
                <w:b w:val="0"/>
                <w:sz w:val="26"/>
                <w:szCs w:val="26"/>
                <w:lang w:val="nl-NL"/>
              </w:rPr>
              <w:t xml:space="preserve">3. Khuyến khích tổ chức, cá nhân đầu tư dự án điện gió, điện mặt trời kết hợp với </w:t>
            </w:r>
            <w:r w:rsidR="00EC6A7B" w:rsidRPr="00081149">
              <w:rPr>
                <w:b w:val="0"/>
                <w:sz w:val="26"/>
                <w:szCs w:val="26"/>
                <w:lang w:val="nl-NL"/>
              </w:rPr>
              <w:lastRenderedPageBreak/>
              <w:t xml:space="preserve">đầu tư hệ thống lưu trữ điện để hoạt động phát điện và sử dụng điện. Đối với nguồn điện mặt trời và điện gió, công suất phê duyệt trong giai đoạn quy hoạch là công suất phát điện định mức vào hệ thống điện quốc gia. Công suất lắp đặt do chủ đầu tư quyết định trong giai đoạn thực hiện dự án đầu tư xây dựng để bảo đảm tỉ lệ công suất hệ thống lưu trữ điện theo quy định và hiệu quả sử dụng tài nguyên. </w:t>
            </w:r>
          </w:p>
          <w:p w14:paraId="6124AD47" w14:textId="3AE3B048" w:rsidR="00EC6A7B" w:rsidRPr="00081149" w:rsidRDefault="00EC6A7B" w:rsidP="00E12D63">
            <w:pPr>
              <w:pStyle w:val="iu"/>
              <w:widowControl w:val="0"/>
              <w:numPr>
                <w:ilvl w:val="0"/>
                <w:numId w:val="0"/>
              </w:numPr>
              <w:tabs>
                <w:tab w:val="left" w:pos="567"/>
              </w:tabs>
              <w:overflowPunct w:val="0"/>
              <w:autoSpaceDE w:val="0"/>
              <w:autoSpaceDN w:val="0"/>
              <w:adjustRightInd w:val="0"/>
              <w:spacing w:before="0" w:after="0"/>
              <w:textAlignment w:val="baseline"/>
              <w:rPr>
                <w:b w:val="0"/>
                <w:bCs w:val="0"/>
                <w:i/>
                <w:sz w:val="26"/>
                <w:szCs w:val="26"/>
                <w:lang w:val="vi-VN"/>
              </w:rPr>
            </w:pPr>
            <w:r w:rsidRPr="00081149">
              <w:rPr>
                <w:b w:val="0"/>
                <w:sz w:val="26"/>
                <w:szCs w:val="26"/>
                <w:lang w:val="vi-VN"/>
              </w:rPr>
              <w:t xml:space="preserve">4. Phát triển điện từ năng lượng tái tạo, năng lượng mới tạo nền tảng để chuyển dịch cơ cấu điện năng theo hướng các – bon thấp, đạt mục tiêu giảm phát thải và bảo đảm phát triển hệ thống điện bền vững.” </w:t>
            </w:r>
          </w:p>
        </w:tc>
      </w:tr>
      <w:tr w:rsidR="00081149" w:rsidRPr="00081149" w14:paraId="2ABAF511" w14:textId="77777777" w:rsidTr="00543517">
        <w:tc>
          <w:tcPr>
            <w:tcW w:w="245" w:type="pct"/>
            <w:shd w:val="clear" w:color="auto" w:fill="auto"/>
          </w:tcPr>
          <w:p w14:paraId="068FF369"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vMerge/>
            <w:shd w:val="clear" w:color="auto" w:fill="auto"/>
          </w:tcPr>
          <w:p w14:paraId="5B79BABD" w14:textId="77777777" w:rsidR="003D59A2" w:rsidRPr="00081149" w:rsidRDefault="003D59A2" w:rsidP="00E12D63">
            <w:pPr>
              <w:widowControl w:val="0"/>
              <w:spacing w:after="0" w:line="240" w:lineRule="auto"/>
              <w:jc w:val="both"/>
              <w:rPr>
                <w:sz w:val="26"/>
                <w:szCs w:val="26"/>
                <w:lang w:val="nl-NL"/>
              </w:rPr>
            </w:pPr>
          </w:p>
        </w:tc>
        <w:tc>
          <w:tcPr>
            <w:tcW w:w="551" w:type="pct"/>
            <w:shd w:val="clear" w:color="auto" w:fill="auto"/>
          </w:tcPr>
          <w:p w14:paraId="67FDDC5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w:t>
            </w:r>
            <w:r w:rsidRPr="00081149">
              <w:rPr>
                <w:sz w:val="26"/>
                <w:szCs w:val="26"/>
              </w:rPr>
              <w:t>oản 2 Phần III</w:t>
            </w:r>
          </w:p>
        </w:tc>
        <w:tc>
          <w:tcPr>
            <w:tcW w:w="929" w:type="pct"/>
            <w:shd w:val="clear" w:color="auto" w:fill="auto"/>
          </w:tcPr>
          <w:p w14:paraId="10FA12B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Xây dựng các chính sách hỗ trợ và cơ chế đột phá cho phát triển điện gió ngoài khơi gắn với triển khai thực hiện Chiến lược biển Việt Nam</w:t>
            </w:r>
          </w:p>
          <w:p w14:paraId="64AC3FDB" w14:textId="77777777" w:rsidR="003D59A2" w:rsidRPr="00081149" w:rsidRDefault="003D59A2" w:rsidP="00E12D63">
            <w:pPr>
              <w:widowControl w:val="0"/>
              <w:spacing w:after="0" w:line="240" w:lineRule="auto"/>
              <w:jc w:val="both"/>
              <w:rPr>
                <w:sz w:val="26"/>
                <w:szCs w:val="26"/>
                <w:lang w:val="nl-NL"/>
              </w:rPr>
            </w:pPr>
          </w:p>
        </w:tc>
        <w:tc>
          <w:tcPr>
            <w:tcW w:w="510" w:type="pct"/>
          </w:tcPr>
          <w:p w14:paraId="3F1AA4CD" w14:textId="77777777" w:rsidR="003D59A2" w:rsidRPr="00081149" w:rsidRDefault="003D59A2" w:rsidP="00E12D63">
            <w:pPr>
              <w:widowControl w:val="0"/>
              <w:spacing w:after="0" w:line="240" w:lineRule="auto"/>
              <w:rPr>
                <w:sz w:val="26"/>
                <w:szCs w:val="26"/>
                <w:lang w:val="nl-NL"/>
              </w:rPr>
            </w:pPr>
            <w:r w:rsidRPr="00081149">
              <w:rPr>
                <w:sz w:val="26"/>
                <w:szCs w:val="26"/>
                <w:lang w:val="nl-NL"/>
              </w:rPr>
              <w:t>Điểm c khoản 9 Điều 5</w:t>
            </w:r>
          </w:p>
          <w:p w14:paraId="05275646" w14:textId="4BEE8B27" w:rsidR="003D59A2" w:rsidRPr="00081149" w:rsidRDefault="003D59A2" w:rsidP="00E12D63">
            <w:pPr>
              <w:widowControl w:val="0"/>
              <w:spacing w:after="0" w:line="240" w:lineRule="auto"/>
              <w:rPr>
                <w:sz w:val="26"/>
                <w:szCs w:val="26"/>
                <w:lang w:val="nl-NL"/>
              </w:rPr>
            </w:pPr>
            <w:r w:rsidRPr="00081149">
              <w:rPr>
                <w:sz w:val="26"/>
                <w:szCs w:val="26"/>
                <w:lang w:val="nl-NL"/>
              </w:rPr>
              <w:t>Khoản 9 Điều 31Toàn bộ Mục 2 Chương III</w:t>
            </w:r>
          </w:p>
        </w:tc>
        <w:tc>
          <w:tcPr>
            <w:tcW w:w="2078" w:type="pct"/>
          </w:tcPr>
          <w:p w14:paraId="51256038"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t xml:space="preserve">- Điểm c khoản 9 Điều 5: </w:t>
            </w:r>
          </w:p>
          <w:p w14:paraId="21E9254E"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nl-NL"/>
              </w:rPr>
              <w:t>c</w:t>
            </w:r>
            <w:r w:rsidRPr="00081149">
              <w:rPr>
                <w:b w:val="0"/>
                <w:bCs w:val="0"/>
                <w:sz w:val="26"/>
                <w:szCs w:val="26"/>
                <w:lang w:val="vi-VN"/>
              </w:rPr>
              <w:t>) Nhà nước có chính sách ưu đãi, hỗ trợ và cơ chế đột phá cho phát triển điện gió ngoài khơi;</w:t>
            </w:r>
          </w:p>
          <w:p w14:paraId="0848D677"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t xml:space="preserve">- Khoản 9 Điều 31: </w:t>
            </w:r>
          </w:p>
          <w:p w14:paraId="6D583E63" w14:textId="5D818E75"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t>Phát triển điện năng lượng tái tạo, điện năng lượng mới trên biển phù hợp với thứ tự ưu tiên phát triển các ngành kinh tế biển theo từng thời kỳ</w:t>
            </w:r>
            <w:r w:rsidR="00685457" w:rsidRPr="00081149">
              <w:rPr>
                <w:b w:val="0"/>
                <w:sz w:val="26"/>
                <w:szCs w:val="26"/>
                <w:lang w:val="nl-NL"/>
              </w:rPr>
              <w:t xml:space="preserve">. </w:t>
            </w:r>
          </w:p>
          <w:p w14:paraId="6D5E4DC7"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b/>
                <w:sz w:val="26"/>
                <w:szCs w:val="26"/>
                <w:lang w:val="nl-NL"/>
              </w:rPr>
              <w:t xml:space="preserve">- </w:t>
            </w:r>
            <w:r w:rsidRPr="00081149">
              <w:rPr>
                <w:sz w:val="26"/>
                <w:szCs w:val="26"/>
                <w:lang w:val="nl-NL"/>
              </w:rPr>
              <w:t>Khoản 3 và khoản 4 Điều 39</w:t>
            </w:r>
            <w:r w:rsidRPr="00081149">
              <w:rPr>
                <w:b/>
                <w:sz w:val="26"/>
                <w:szCs w:val="26"/>
                <w:lang w:val="nl-NL"/>
              </w:rPr>
              <w:t xml:space="preserve">: </w:t>
            </w:r>
            <w:r w:rsidRPr="00081149">
              <w:rPr>
                <w:sz w:val="26"/>
                <w:szCs w:val="26"/>
                <w:lang w:val="nl-NL"/>
              </w:rPr>
              <w:t xml:space="preserve">“3. </w:t>
            </w:r>
            <w:r w:rsidRPr="00081149">
              <w:rPr>
                <w:sz w:val="26"/>
                <w:szCs w:val="26"/>
                <w:lang w:val="vi-VN"/>
              </w:rPr>
              <w:t>Đối với dự án có đấu nối lên hệ thống điện quốc gia, bên mua điện và bên bán điện được quyền thỏa thuận trong hợp đồng mua bán điện về tỷ lệ bảo đảm huy động sản lượng điện tối thiểu hàng năm, sản lượng điện còn lại thực hiện tham gia thị trường điện theo quy định. Căn cứ mục tiêu phát triển và thu hút đầu tư từng thời kỳ, Chính phủ quy định chi tiết các nội dung này.</w:t>
            </w:r>
          </w:p>
          <w:p w14:paraId="55DAC833"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sz w:val="26"/>
                <w:szCs w:val="26"/>
                <w:lang w:val="vi-VN"/>
              </w:rPr>
              <w:lastRenderedPageBreak/>
              <w:t xml:space="preserve">4. Ngoài chính sách ưu đãi, hỗ trợ theo quy định hiện hành, dự án điện gió ngoài khơi được hưởng chính sách khuyến khích như sau: </w:t>
            </w:r>
          </w:p>
          <w:p w14:paraId="453F1E93"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sz w:val="26"/>
                <w:szCs w:val="26"/>
                <w:lang w:val="vi-VN"/>
              </w:rPr>
              <w:t>a) Miễn tiền thuê khu vực biển, miễn tiền sử dụng đất trong giai đoạn thực hiện đầu tư xây dựng đến thời điểm nhà máy vận hành phát điện;</w:t>
            </w:r>
          </w:p>
          <w:p w14:paraId="2184C346"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sz w:val="26"/>
                <w:szCs w:val="26"/>
                <w:lang w:val="vi-VN"/>
              </w:rPr>
              <w:t>b) Miễn, giảm tiền thuê khu vực biển tại mức cao nhất theo quy định của pháp luật về biển, tài nguyên môi trưởng biển và hải đảo;</w:t>
            </w:r>
          </w:p>
          <w:p w14:paraId="7D440E0C"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sz w:val="26"/>
                <w:szCs w:val="26"/>
                <w:lang w:val="vi-VN"/>
              </w:rPr>
              <w:t>c) Hưởng ưu đãi thuế thu nhập doanh nghiệp tại mức cao nhất theo quy định của pháp luật về thuế.”</w:t>
            </w:r>
          </w:p>
          <w:p w14:paraId="36DBD659" w14:textId="77777777" w:rsidR="003D59A2" w:rsidRPr="00081149" w:rsidRDefault="003D59A2" w:rsidP="00E12D63">
            <w:pPr>
              <w:pStyle w:val="NormalWeb"/>
              <w:widowControl w:val="0"/>
              <w:spacing w:before="0" w:beforeAutospacing="0" w:after="0" w:afterAutospacing="0"/>
              <w:jc w:val="both"/>
              <w:rPr>
                <w:sz w:val="26"/>
                <w:szCs w:val="26"/>
                <w:lang w:val="vi-VN"/>
              </w:rPr>
            </w:pPr>
            <w:bookmarkStart w:id="28" w:name="_Hlk171582384"/>
            <w:bookmarkStart w:id="29" w:name="_Hlk172619208"/>
            <w:r w:rsidRPr="00081149">
              <w:rPr>
                <w:sz w:val="26"/>
                <w:szCs w:val="26"/>
                <w:lang w:val="nl-NL"/>
              </w:rPr>
              <w:t>- Toàn bộ Mục 2 Chương III</w:t>
            </w:r>
            <w:r w:rsidRPr="00081149">
              <w:rPr>
                <w:sz w:val="26"/>
                <w:szCs w:val="26"/>
                <w:lang w:val="vi-VN"/>
              </w:rPr>
              <w:t>.</w:t>
            </w:r>
            <w:bookmarkEnd w:id="28"/>
            <w:bookmarkEnd w:id="29"/>
          </w:p>
        </w:tc>
      </w:tr>
      <w:tr w:rsidR="00081149" w:rsidRPr="00081149" w14:paraId="29D87DCE" w14:textId="77777777" w:rsidTr="00543517">
        <w:tc>
          <w:tcPr>
            <w:tcW w:w="245" w:type="pct"/>
            <w:shd w:val="clear" w:color="auto" w:fill="auto"/>
          </w:tcPr>
          <w:p w14:paraId="615853C2"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vMerge/>
            <w:shd w:val="clear" w:color="auto" w:fill="auto"/>
          </w:tcPr>
          <w:p w14:paraId="1492175D" w14:textId="77777777" w:rsidR="003D59A2" w:rsidRPr="00081149" w:rsidRDefault="003D59A2" w:rsidP="00E12D63">
            <w:pPr>
              <w:widowControl w:val="0"/>
              <w:spacing w:after="0" w:line="240" w:lineRule="auto"/>
              <w:jc w:val="both"/>
              <w:rPr>
                <w:sz w:val="26"/>
                <w:szCs w:val="26"/>
                <w:lang w:val="nl-NL"/>
              </w:rPr>
            </w:pPr>
          </w:p>
        </w:tc>
        <w:tc>
          <w:tcPr>
            <w:tcW w:w="551" w:type="pct"/>
            <w:shd w:val="clear" w:color="auto" w:fill="auto"/>
          </w:tcPr>
          <w:p w14:paraId="4397151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6 Phần III</w:t>
            </w:r>
          </w:p>
        </w:tc>
        <w:tc>
          <w:tcPr>
            <w:tcW w:w="929" w:type="pct"/>
            <w:shd w:val="clear" w:color="auto" w:fill="auto"/>
          </w:tcPr>
          <w:p w14:paraId="1611DA9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“Phát triển thị trường năng lượng đồng bộ, liên thông giữa các phân ngành điện, than, dầu khí và năng lượng tái tạo, kết nối với thị trường khu vực và thế giới” và “sửa đổi, hoàn thiện các luật chuyên ngành về dầu khí, điện lực, sử dụng năng lượng tiết kiệm và hiệu quả và các luật khác liên quan đến ngành năng lượng để làm cơ sở thực hiện </w:t>
            </w:r>
            <w:r w:rsidRPr="00081149">
              <w:rPr>
                <w:sz w:val="26"/>
                <w:szCs w:val="26"/>
                <w:lang w:val="nl-NL"/>
              </w:rPr>
              <w:lastRenderedPageBreak/>
              <w:t>hiệu quả hơn cơ chế thị trường”</w:t>
            </w:r>
          </w:p>
        </w:tc>
        <w:tc>
          <w:tcPr>
            <w:tcW w:w="510" w:type="pct"/>
          </w:tcPr>
          <w:p w14:paraId="45FACF2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a khoản 9 Điều 5</w:t>
            </w:r>
          </w:p>
          <w:p w14:paraId="41E918C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3 Điều 31</w:t>
            </w:r>
          </w:p>
          <w:p w14:paraId="26676FF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d khoản 9 Điều 5</w:t>
            </w:r>
          </w:p>
          <w:p w14:paraId="693E437F" w14:textId="77777777" w:rsidR="003D59A2" w:rsidRPr="00081149" w:rsidRDefault="003D59A2" w:rsidP="00E12D63">
            <w:pPr>
              <w:widowControl w:val="0"/>
              <w:spacing w:after="0" w:line="240" w:lineRule="auto"/>
              <w:jc w:val="both"/>
              <w:rPr>
                <w:sz w:val="26"/>
                <w:szCs w:val="26"/>
                <w:lang w:val="nl-NL"/>
              </w:rPr>
            </w:pPr>
          </w:p>
          <w:p w14:paraId="14B03BE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Chương III về phát triển điện năng lượng tái tạo, điện năng lượng </w:t>
            </w:r>
            <w:r w:rsidRPr="00081149">
              <w:rPr>
                <w:sz w:val="26"/>
                <w:szCs w:val="26"/>
                <w:lang w:val="nl-NL"/>
              </w:rPr>
              <w:lastRenderedPageBreak/>
              <w:t>mới</w:t>
            </w:r>
          </w:p>
          <w:p w14:paraId="47F6BB73" w14:textId="77777777" w:rsidR="003D59A2" w:rsidRPr="00081149" w:rsidRDefault="003D59A2" w:rsidP="00E12D63">
            <w:pPr>
              <w:widowControl w:val="0"/>
              <w:spacing w:after="0" w:line="240" w:lineRule="auto"/>
              <w:jc w:val="both"/>
              <w:rPr>
                <w:sz w:val="26"/>
                <w:szCs w:val="26"/>
                <w:lang w:val="nl-NL"/>
              </w:rPr>
            </w:pPr>
          </w:p>
        </w:tc>
        <w:tc>
          <w:tcPr>
            <w:tcW w:w="2078" w:type="pct"/>
          </w:tcPr>
          <w:p w14:paraId="5F81FCE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Bộ Công Thương đã thực hiện nhiệm vụ: xây dựng, trình ban hành Luật Dầu khí (sửa đổi)</w:t>
            </w:r>
          </w:p>
          <w:p w14:paraId="18CFE06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Đang thực hiện xây dựng Luật Điện lực (sửa đổi); Luật Sử dụng năng lượng tiết kiệm và hiệu quả (sửa đổi);</w:t>
            </w:r>
          </w:p>
          <w:p w14:paraId="79E03830" w14:textId="195D3E92" w:rsidR="003D59A2" w:rsidRPr="00081149" w:rsidRDefault="003D59A2" w:rsidP="00E12D63">
            <w:pPr>
              <w:widowControl w:val="0"/>
              <w:spacing w:after="0" w:line="240" w:lineRule="auto"/>
              <w:jc w:val="both"/>
              <w:rPr>
                <w:sz w:val="26"/>
                <w:szCs w:val="26"/>
                <w:lang w:val="nl-NL"/>
              </w:rPr>
            </w:pPr>
            <w:r w:rsidRPr="00081149">
              <w:rPr>
                <w:sz w:val="26"/>
                <w:szCs w:val="26"/>
                <w:lang w:val="nl-NL"/>
              </w:rPr>
              <w:t>Luật Sử dụng năng lượng tiết kiệm và hiệu quả đang trong quá trình xây dựng Hồ sơ trình Chính phủ đề nghị sửa đổi, bổ sung một số Điều của Luật. Do vậy đảm b</w:t>
            </w:r>
            <w:r w:rsidR="00A827E7" w:rsidRPr="00081149">
              <w:rPr>
                <w:sz w:val="26"/>
                <w:szCs w:val="26"/>
                <w:lang w:val="nl-NL"/>
              </w:rPr>
              <w:t>ảo</w:t>
            </w:r>
            <w:r w:rsidRPr="00081149">
              <w:rPr>
                <w:sz w:val="26"/>
                <w:szCs w:val="26"/>
                <w:lang w:val="nl-NL"/>
              </w:rPr>
              <w:t xml:space="preserve"> tính liên thông và là cơ sở để thực hiện hiệu quả hơn cơ chế thị trường.</w:t>
            </w:r>
          </w:p>
        </w:tc>
      </w:tr>
      <w:tr w:rsidR="00081149" w:rsidRPr="00081149" w14:paraId="78A548AE" w14:textId="77777777" w:rsidTr="00543517">
        <w:tc>
          <w:tcPr>
            <w:tcW w:w="245" w:type="pct"/>
            <w:shd w:val="clear" w:color="auto" w:fill="auto"/>
          </w:tcPr>
          <w:p w14:paraId="715EFEC1"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646037C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5A48F5A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6 Phần III</w:t>
            </w:r>
          </w:p>
        </w:tc>
        <w:tc>
          <w:tcPr>
            <w:tcW w:w="929" w:type="pct"/>
            <w:shd w:val="clear" w:color="auto" w:fill="auto"/>
          </w:tcPr>
          <w:p w14:paraId="3C050D7E"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Nghiên cứu, thực hiện luật hóa việc điều hành giá điện</w:t>
            </w:r>
          </w:p>
        </w:tc>
        <w:tc>
          <w:tcPr>
            <w:tcW w:w="510" w:type="pct"/>
          </w:tcPr>
          <w:p w14:paraId="28E35DF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c khoản 1 Điều 86</w:t>
            </w:r>
          </w:p>
          <w:p w14:paraId="359963C4" w14:textId="77777777" w:rsidR="003D59A2" w:rsidRPr="00081149" w:rsidRDefault="003D59A2" w:rsidP="00E12D63">
            <w:pPr>
              <w:widowControl w:val="0"/>
              <w:spacing w:after="0" w:line="240" w:lineRule="auto"/>
              <w:jc w:val="both"/>
              <w:rPr>
                <w:sz w:val="26"/>
                <w:szCs w:val="26"/>
                <w:lang w:val="nl-NL"/>
              </w:rPr>
            </w:pPr>
          </w:p>
          <w:p w14:paraId="58951A2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2 Điều 87</w:t>
            </w:r>
          </w:p>
        </w:tc>
        <w:tc>
          <w:tcPr>
            <w:tcW w:w="2078" w:type="pct"/>
          </w:tcPr>
          <w:p w14:paraId="117BDEAB" w14:textId="49B26B4B" w:rsidR="00214406" w:rsidRPr="00081149" w:rsidRDefault="00214406" w:rsidP="00E12D63">
            <w:pPr>
              <w:pStyle w:val="iu"/>
              <w:widowControl w:val="0"/>
              <w:numPr>
                <w:ilvl w:val="0"/>
                <w:numId w:val="0"/>
              </w:numPr>
              <w:tabs>
                <w:tab w:val="left" w:pos="567"/>
              </w:tabs>
              <w:overflowPunct w:val="0"/>
              <w:autoSpaceDE w:val="0"/>
              <w:autoSpaceDN w:val="0"/>
              <w:adjustRightInd w:val="0"/>
              <w:spacing w:before="0" w:after="0"/>
              <w:textAlignment w:val="baseline"/>
              <w:rPr>
                <w:b w:val="0"/>
                <w:bCs w:val="0"/>
                <w:iCs/>
                <w:sz w:val="26"/>
                <w:szCs w:val="26"/>
                <w:lang w:val="vi-VN"/>
              </w:rPr>
            </w:pPr>
            <w:r w:rsidRPr="00081149">
              <w:rPr>
                <w:b w:val="0"/>
                <w:sz w:val="26"/>
                <w:szCs w:val="26"/>
                <w:shd w:val="clear" w:color="auto" w:fill="FFFFFF"/>
                <w:lang w:val="nl-NL"/>
              </w:rPr>
              <w:t xml:space="preserve">- Điểm c khoản 1 Điều 86: </w:t>
            </w:r>
            <w:r w:rsidRPr="00081149">
              <w:rPr>
                <w:b w:val="0"/>
                <w:iCs/>
                <w:sz w:val="26"/>
                <w:szCs w:val="26"/>
                <w:lang w:val="vi-VN"/>
              </w:rPr>
              <w:t xml:space="preserve">c) Giá bán lẻ điện được quy định chi tiết cho từng nhóm khách hàng sử dụng điện </w:t>
            </w:r>
            <w:r w:rsidRPr="00081149">
              <w:rPr>
                <w:b w:val="0"/>
                <w:bCs w:val="0"/>
                <w:sz w:val="26"/>
                <w:szCs w:val="26"/>
                <w:lang w:val="nl-NL"/>
              </w:rPr>
              <w:t>phù hợp với tình hình kinh tế - xã hội từng thời kỳ</w:t>
            </w:r>
            <w:r w:rsidRPr="00081149">
              <w:rPr>
                <w:b w:val="0"/>
                <w:bCs w:val="0"/>
                <w:iCs/>
                <w:sz w:val="26"/>
                <w:szCs w:val="26"/>
                <w:lang w:val="vi-VN"/>
              </w:rPr>
              <w:t xml:space="preserve"> và cấp độ phát triển thị trường điện, bao gồm: sản xuất, kinh doanh, hành chính sự nghiệp, sinh hoạt. Giá bán lẻ điện theo thời gian sử dụng điện trong ngày được áp dụng đối với khách hàng sử dụng điện đủ điều kiện, bao gồm giá bán lẻ điện giờ cao điểm, thấp điểm và bình thường. Đối với nhóm khách hàng sinh hoạt, áp dụng giá bán lẻ điện sinh hoạt bậc thang tăng dần đối với nhóm khách hàng chưa đủ điều kiện tham gia hoặc không tham gia mua bán điện trên thị trường điện;</w:t>
            </w:r>
          </w:p>
          <w:p w14:paraId="042F879D" w14:textId="04354502" w:rsidR="00214406" w:rsidRPr="00081149" w:rsidRDefault="00214406" w:rsidP="00E12D63">
            <w:pPr>
              <w:pStyle w:val="iu"/>
              <w:widowControl w:val="0"/>
              <w:numPr>
                <w:ilvl w:val="0"/>
                <w:numId w:val="0"/>
              </w:numPr>
              <w:tabs>
                <w:tab w:val="left" w:pos="567"/>
              </w:tabs>
              <w:overflowPunct w:val="0"/>
              <w:autoSpaceDE w:val="0"/>
              <w:autoSpaceDN w:val="0"/>
              <w:adjustRightInd w:val="0"/>
              <w:spacing w:before="0" w:after="0"/>
              <w:textAlignment w:val="baseline"/>
              <w:rPr>
                <w:b w:val="0"/>
                <w:bCs w:val="0"/>
                <w:iCs/>
                <w:sz w:val="26"/>
                <w:szCs w:val="26"/>
                <w:lang w:val="vi-VN"/>
              </w:rPr>
            </w:pPr>
            <w:r w:rsidRPr="00081149">
              <w:rPr>
                <w:b w:val="0"/>
                <w:bCs w:val="0"/>
                <w:iCs/>
                <w:sz w:val="26"/>
                <w:szCs w:val="26"/>
                <w:lang w:val="vi-VN"/>
              </w:rPr>
              <w:t xml:space="preserve">- Khoản 2 Điều 87: </w:t>
            </w:r>
            <w:r w:rsidRPr="00081149">
              <w:rPr>
                <w:b w:val="0"/>
                <w:sz w:val="26"/>
                <w:szCs w:val="26"/>
                <w:lang w:val="vi-VN"/>
              </w:rPr>
              <w:t>Căn cứ điều chỉnh giá bán lẻ điện:</w:t>
            </w:r>
          </w:p>
          <w:p w14:paraId="4E539C70" w14:textId="1516C011" w:rsidR="003D59A2" w:rsidRPr="00081149" w:rsidRDefault="00214406" w:rsidP="00E12D63">
            <w:pPr>
              <w:widowControl w:val="0"/>
              <w:spacing w:after="0" w:line="240" w:lineRule="auto"/>
              <w:jc w:val="both"/>
              <w:rPr>
                <w:sz w:val="26"/>
                <w:szCs w:val="26"/>
                <w:shd w:val="clear" w:color="auto" w:fill="FFFFFF"/>
                <w:lang w:val="vi-VN"/>
              </w:rPr>
            </w:pPr>
            <w:r w:rsidRPr="00081149">
              <w:rPr>
                <w:sz w:val="26"/>
                <w:szCs w:val="26"/>
                <w:shd w:val="clear" w:color="auto" w:fill="FFFFFF"/>
                <w:lang w:val="vi-VN"/>
              </w:rPr>
              <w:t>Giá bán lẻ điện phản ánh kịp thời biến động thực tế thông số đầu vào, bù đắp các chi phí và tỷ suất lợi nhuận sau thuế trên vốn chủ sở hữu không thấp hơn bình quân lãi suất liên ngân hàng thời hạn 06 tháng do Ngân hàng Nhà nước Việt Nam công bố của năm trước liền kề để bảo toàn, phát triển vốn kinh doanh của doanh nghiệp; được điều chỉnh ít nhất một lần trong thời gian 03 tháng kể từ lần điều chỉnh gần nhất.</w:t>
            </w:r>
          </w:p>
        </w:tc>
      </w:tr>
      <w:tr w:rsidR="00081149" w:rsidRPr="00081149" w14:paraId="100360EB" w14:textId="77777777" w:rsidTr="00543517">
        <w:tc>
          <w:tcPr>
            <w:tcW w:w="245" w:type="pct"/>
            <w:shd w:val="clear" w:color="auto" w:fill="auto"/>
          </w:tcPr>
          <w:p w14:paraId="77E22CCD"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3ADD9C6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62C5CC7F"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khoản </w:t>
            </w:r>
            <w:r w:rsidRPr="00081149">
              <w:rPr>
                <w:sz w:val="26"/>
                <w:szCs w:val="26"/>
              </w:rPr>
              <w:t>2</w:t>
            </w:r>
            <w:r w:rsidRPr="00081149">
              <w:rPr>
                <w:sz w:val="26"/>
                <w:szCs w:val="26"/>
                <w:lang w:val="nl-NL"/>
              </w:rPr>
              <w:t xml:space="preserve"> Phần III</w:t>
            </w:r>
          </w:p>
        </w:tc>
        <w:tc>
          <w:tcPr>
            <w:tcW w:w="929" w:type="pct"/>
            <w:shd w:val="clear" w:color="auto" w:fill="auto"/>
          </w:tcPr>
          <w:p w14:paraId="5942FD00"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xây dựng nhà máy trên cơ sở giá bán điện xác định thông qua đấu thầu</w:t>
            </w:r>
          </w:p>
        </w:tc>
        <w:tc>
          <w:tcPr>
            <w:tcW w:w="510" w:type="pct"/>
          </w:tcPr>
          <w:p w14:paraId="79F0D32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h khoản 3  Điều 86</w:t>
            </w:r>
          </w:p>
          <w:p w14:paraId="26E22796" w14:textId="77777777" w:rsidR="003D59A2" w:rsidRPr="00081149" w:rsidRDefault="003D59A2" w:rsidP="00E12D63">
            <w:pPr>
              <w:widowControl w:val="0"/>
              <w:spacing w:after="0" w:line="240" w:lineRule="auto"/>
              <w:jc w:val="both"/>
              <w:rPr>
                <w:sz w:val="26"/>
                <w:szCs w:val="26"/>
                <w:lang w:val="nl-NL"/>
              </w:rPr>
            </w:pPr>
          </w:p>
          <w:p w14:paraId="4D156ED9" w14:textId="77777777" w:rsidR="003D59A2" w:rsidRPr="00081149" w:rsidRDefault="003D59A2" w:rsidP="00E12D63">
            <w:pPr>
              <w:widowControl w:val="0"/>
              <w:spacing w:after="0" w:line="240" w:lineRule="auto"/>
              <w:jc w:val="both"/>
              <w:rPr>
                <w:sz w:val="26"/>
                <w:szCs w:val="26"/>
                <w:lang w:val="nl-NL"/>
              </w:rPr>
            </w:pPr>
          </w:p>
          <w:p w14:paraId="4A4A4E0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5 Điều 72</w:t>
            </w:r>
          </w:p>
        </w:tc>
        <w:tc>
          <w:tcPr>
            <w:tcW w:w="2078" w:type="pct"/>
          </w:tcPr>
          <w:p w14:paraId="7089E612" w14:textId="293633FE" w:rsidR="00B562E3" w:rsidRPr="00081149" w:rsidRDefault="00C610B8" w:rsidP="00E12D63">
            <w:pPr>
              <w:widowControl w:val="0"/>
              <w:spacing w:after="0" w:line="240" w:lineRule="auto"/>
              <w:jc w:val="both"/>
              <w:rPr>
                <w:rFonts w:eastAsia="SimSun"/>
                <w:sz w:val="26"/>
                <w:szCs w:val="26"/>
                <w:lang w:val="vi-VN"/>
              </w:rPr>
            </w:pPr>
            <w:r w:rsidRPr="00081149">
              <w:rPr>
                <w:sz w:val="26"/>
                <w:szCs w:val="26"/>
                <w:lang w:val="nl-NL"/>
              </w:rPr>
              <w:lastRenderedPageBreak/>
              <w:t xml:space="preserve">- Điểm h khoản 3 Điều 86: </w:t>
            </w:r>
            <w:r w:rsidR="00D24ADB" w:rsidRPr="00081149">
              <w:rPr>
                <w:sz w:val="26"/>
                <w:szCs w:val="26"/>
                <w:lang w:val="nl-NL"/>
              </w:rPr>
              <w:t xml:space="preserve">h) </w:t>
            </w:r>
            <w:r w:rsidR="00B562E3" w:rsidRPr="00081149">
              <w:rPr>
                <w:rFonts w:eastAsia="SimSun"/>
                <w:sz w:val="26"/>
                <w:szCs w:val="26"/>
                <w:lang w:val="vi-VN"/>
              </w:rPr>
              <w:t xml:space="preserve">Trường hợp tổ chức đấu thầu lựa chọn nhà đầu tư dự án nhà máy điện, giá hợp đồng mua bán điện được bên bán điện và bên mua điện xác định theo quy định tại khoản 6 Điều 27 Luật này và </w:t>
            </w:r>
            <w:r w:rsidR="00B562E3" w:rsidRPr="00081149">
              <w:rPr>
                <w:rFonts w:eastAsia="SimSun"/>
                <w:sz w:val="26"/>
                <w:szCs w:val="26"/>
                <w:lang w:val="vi-VN"/>
              </w:rPr>
              <w:lastRenderedPageBreak/>
              <w:t>không vượt quá khung giá phát điện do Bộ trưởng Bộ Công Thương phê duyệt.</w:t>
            </w:r>
          </w:p>
          <w:p w14:paraId="3C8D33A7" w14:textId="1F755FA8" w:rsidR="003D59A2" w:rsidRPr="00081149" w:rsidRDefault="00C610B8" w:rsidP="00E12D63">
            <w:pPr>
              <w:pStyle w:val="iu"/>
              <w:widowControl w:val="0"/>
              <w:numPr>
                <w:ilvl w:val="0"/>
                <w:numId w:val="0"/>
              </w:numPr>
              <w:tabs>
                <w:tab w:val="left" w:pos="1701"/>
              </w:tabs>
              <w:overflowPunct w:val="0"/>
              <w:autoSpaceDE w:val="0"/>
              <w:autoSpaceDN w:val="0"/>
              <w:adjustRightInd w:val="0"/>
              <w:spacing w:before="0" w:after="0"/>
              <w:textAlignment w:val="baseline"/>
              <w:rPr>
                <w:b w:val="0"/>
                <w:sz w:val="26"/>
                <w:szCs w:val="26"/>
                <w:lang w:val="vi-VN"/>
              </w:rPr>
            </w:pPr>
            <w:r w:rsidRPr="00081149">
              <w:rPr>
                <w:sz w:val="26"/>
                <w:szCs w:val="26"/>
                <w:lang w:val="vi-VN"/>
              </w:rPr>
              <w:t xml:space="preserve">- </w:t>
            </w:r>
            <w:r w:rsidRPr="00081149">
              <w:rPr>
                <w:b w:val="0"/>
                <w:sz w:val="26"/>
                <w:szCs w:val="26"/>
                <w:lang w:val="vi-VN"/>
              </w:rPr>
              <w:t xml:space="preserve">Khoản 5 Điều 72: </w:t>
            </w:r>
            <w:r w:rsidR="00D24ADB" w:rsidRPr="00081149">
              <w:rPr>
                <w:b w:val="0"/>
                <w:sz w:val="26"/>
                <w:szCs w:val="26"/>
                <w:lang w:val="vi-VN"/>
              </w:rPr>
              <w:t>5.</w:t>
            </w:r>
            <w:r w:rsidR="00D24ADB" w:rsidRPr="00081149">
              <w:rPr>
                <w:sz w:val="26"/>
                <w:szCs w:val="26"/>
                <w:lang w:val="vi-VN"/>
              </w:rPr>
              <w:t xml:space="preserve"> </w:t>
            </w:r>
            <w:r w:rsidR="003D59A2" w:rsidRPr="00081149">
              <w:rPr>
                <w:b w:val="0"/>
                <w:bCs w:val="0"/>
                <w:sz w:val="26"/>
                <w:szCs w:val="26"/>
                <w:lang w:val="vi-VN"/>
              </w:rPr>
              <w:t>Trường hợp tổ chức đấu thầu lựa chọn nhà đầu tư dự án nhà máy điện, hợp đồng mua bán điện được thoả thuận ký kết thông qua đấu thầu heo quy định tại Điều 27 Luật này.</w:t>
            </w:r>
          </w:p>
        </w:tc>
      </w:tr>
      <w:tr w:rsidR="00081149" w:rsidRPr="00081149" w14:paraId="022DD1E2" w14:textId="77777777" w:rsidTr="00543517">
        <w:tc>
          <w:tcPr>
            <w:tcW w:w="245" w:type="pct"/>
            <w:shd w:val="clear" w:color="auto" w:fill="auto"/>
          </w:tcPr>
          <w:p w14:paraId="6CA9C347"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47B5659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15063F60" w14:textId="77777777" w:rsidR="003D59A2" w:rsidRPr="00081149" w:rsidRDefault="003D59A2" w:rsidP="00E12D63">
            <w:pPr>
              <w:widowControl w:val="0"/>
              <w:spacing w:after="0" w:line="240" w:lineRule="auto"/>
              <w:jc w:val="both"/>
              <w:rPr>
                <w:sz w:val="26"/>
                <w:szCs w:val="26"/>
              </w:rPr>
            </w:pPr>
            <w:r w:rsidRPr="00081149">
              <w:rPr>
                <w:sz w:val="26"/>
                <w:szCs w:val="26"/>
                <w:lang w:val="nl-NL"/>
              </w:rPr>
              <w:t>Khoản</w:t>
            </w:r>
            <w:r w:rsidRPr="00081149">
              <w:rPr>
                <w:sz w:val="26"/>
                <w:szCs w:val="26"/>
              </w:rPr>
              <w:t xml:space="preserve"> 6 Phần III</w:t>
            </w:r>
          </w:p>
        </w:tc>
        <w:tc>
          <w:tcPr>
            <w:tcW w:w="929" w:type="pct"/>
            <w:shd w:val="clear" w:color="auto" w:fill="auto"/>
          </w:tcPr>
          <w:p w14:paraId="2BB9F53B" w14:textId="77777777" w:rsidR="003D59A2" w:rsidRPr="00081149" w:rsidRDefault="003D59A2" w:rsidP="00E12D63">
            <w:pPr>
              <w:widowControl w:val="0"/>
              <w:spacing w:after="0" w:line="240" w:lineRule="auto"/>
              <w:jc w:val="both"/>
              <w:rPr>
                <w:sz w:val="26"/>
                <w:szCs w:val="26"/>
              </w:rPr>
            </w:pPr>
            <w:r w:rsidRPr="00081149">
              <w:rPr>
                <w:sz w:val="26"/>
                <w:szCs w:val="26"/>
              </w:rPr>
              <w:t>không thực hiện bù chéo giá điện giữa các nhóm khách hàng, giữa các vùng, miền</w:t>
            </w:r>
          </w:p>
        </w:tc>
        <w:tc>
          <w:tcPr>
            <w:tcW w:w="510" w:type="pct"/>
          </w:tcPr>
          <w:p w14:paraId="1801AA7C" w14:textId="77777777" w:rsidR="003D59A2" w:rsidRPr="00081149" w:rsidRDefault="003D59A2" w:rsidP="00E12D63">
            <w:pPr>
              <w:widowControl w:val="0"/>
              <w:spacing w:after="0" w:line="240" w:lineRule="auto"/>
              <w:jc w:val="both"/>
              <w:rPr>
                <w:sz w:val="26"/>
                <w:szCs w:val="26"/>
              </w:rPr>
            </w:pPr>
            <w:r w:rsidRPr="00081149">
              <w:rPr>
                <w:sz w:val="26"/>
                <w:szCs w:val="26"/>
              </w:rPr>
              <w:t>Điểm d, điểm đ khoản 12 Điều 5</w:t>
            </w:r>
          </w:p>
        </w:tc>
        <w:tc>
          <w:tcPr>
            <w:tcW w:w="2078" w:type="pct"/>
          </w:tcPr>
          <w:p w14:paraId="40C21917" w14:textId="7B4A0BAA" w:rsidR="00C610B8" w:rsidRPr="00081149" w:rsidRDefault="00C610B8" w:rsidP="00E12D63">
            <w:pPr>
              <w:widowControl w:val="0"/>
              <w:spacing w:after="0" w:line="240" w:lineRule="auto"/>
              <w:jc w:val="both"/>
              <w:rPr>
                <w:sz w:val="26"/>
                <w:szCs w:val="26"/>
                <w:lang w:val="vi-VN"/>
              </w:rPr>
            </w:pPr>
            <w:r w:rsidRPr="00081149">
              <w:rPr>
                <w:sz w:val="26"/>
                <w:szCs w:val="26"/>
              </w:rPr>
              <w:t>d) Thực hiện cơ cấu biểu giá bán lẻ điện hợp lý và giảm dần tiến tới xóa bỏ bù chéo giá điện giữa các nhóm khách hàng không tham gia thị trường bán lẻ điện cạnh tranh khi chưa đủ điều kiện tham gia hoặc không lựa chọn tham gia mua bán điện trên thị trường bán lẻ điện cạnh tranh;</w:t>
            </w:r>
          </w:p>
          <w:p w14:paraId="03662F36" w14:textId="4EC9EB6C" w:rsidR="00C610B8" w:rsidRPr="00081149" w:rsidRDefault="00C610B8" w:rsidP="00E12D63">
            <w:pPr>
              <w:widowControl w:val="0"/>
              <w:spacing w:after="0" w:line="240" w:lineRule="auto"/>
              <w:jc w:val="both"/>
              <w:rPr>
                <w:sz w:val="26"/>
                <w:szCs w:val="26"/>
                <w:lang w:val="vi-VN"/>
              </w:rPr>
            </w:pPr>
            <w:r w:rsidRPr="00081149">
              <w:rPr>
                <w:sz w:val="26"/>
                <w:szCs w:val="26"/>
                <w:lang w:val="vi-VN"/>
              </w:rPr>
              <w:t>đ) Giảm dần tiến tới xóa bỏ bù chéo giá điện giữa các vùng, miền phù hợp với cấp độ phát triển của thị trường điện; Nhà nước hỗ trợ tiền điện cho mục đích sinh hoạt đối với hộ nghèo, hộ chính sách xã hội theo tiêu chí, cơ chế do Thủ tướng Chính phủ quy định phù hợp với tình hình kinh tế - xã hội từng thời kỳ;</w:t>
            </w:r>
          </w:p>
        </w:tc>
      </w:tr>
      <w:tr w:rsidR="00081149" w:rsidRPr="00081149" w14:paraId="5F9EDE38" w14:textId="77777777" w:rsidTr="00543517">
        <w:tc>
          <w:tcPr>
            <w:tcW w:w="245" w:type="pct"/>
            <w:shd w:val="clear" w:color="auto" w:fill="auto"/>
          </w:tcPr>
          <w:p w14:paraId="32D98579"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5DE2398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4AC6580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w:t>
            </w:r>
            <w:r w:rsidRPr="00081149">
              <w:rPr>
                <w:sz w:val="26"/>
                <w:szCs w:val="26"/>
              </w:rPr>
              <w:t xml:space="preserve"> 3 Phần III</w:t>
            </w:r>
          </w:p>
        </w:tc>
        <w:tc>
          <w:tcPr>
            <w:tcW w:w="929" w:type="pct"/>
            <w:shd w:val="clear" w:color="auto" w:fill="auto"/>
          </w:tcPr>
          <w:p w14:paraId="362B9F7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 </w:t>
            </w:r>
            <w:r w:rsidRPr="00081149">
              <w:rPr>
                <w:sz w:val="26"/>
                <w:szCs w:val="26"/>
                <w:lang w:val="x-none"/>
              </w:rPr>
              <w:t>Có chính sách khuyến khích phát triển các ngành công nghiệp tiêu thụ ít năng lượng và có hiệu quả về kinh tế - xã hội.</w:t>
            </w:r>
            <w:bookmarkStart w:id="30" w:name="_toc536091415"/>
            <w:bookmarkStart w:id="31" w:name="_toc536019138"/>
            <w:bookmarkStart w:id="32" w:name="_toc533082884"/>
            <w:bookmarkStart w:id="33" w:name="_toc532647279"/>
            <w:bookmarkEnd w:id="30"/>
            <w:bookmarkEnd w:id="31"/>
            <w:bookmarkEnd w:id="32"/>
            <w:bookmarkEnd w:id="33"/>
          </w:p>
          <w:p w14:paraId="429093E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t</w:t>
            </w:r>
            <w:r w:rsidRPr="00081149">
              <w:rPr>
                <w:sz w:val="26"/>
                <w:szCs w:val="26"/>
                <w:lang w:val="x-none"/>
              </w:rPr>
              <w:t xml:space="preserve">húc đẩy phát triển các phương tiện giao thông sử dụng điện năng phù hợp với xu thế chung </w:t>
            </w:r>
            <w:r w:rsidRPr="00081149">
              <w:rPr>
                <w:sz w:val="26"/>
                <w:szCs w:val="26"/>
                <w:lang w:val="x-none"/>
              </w:rPr>
              <w:lastRenderedPageBreak/>
              <w:t>trên thế giới.</w:t>
            </w:r>
          </w:p>
          <w:p w14:paraId="3F870DAA" w14:textId="77777777" w:rsidR="003D59A2" w:rsidRPr="00081149" w:rsidRDefault="003D59A2" w:rsidP="00E12D63">
            <w:pPr>
              <w:widowControl w:val="0"/>
              <w:spacing w:after="0" w:line="240" w:lineRule="auto"/>
              <w:jc w:val="both"/>
              <w:rPr>
                <w:sz w:val="26"/>
                <w:szCs w:val="26"/>
                <w:lang w:val="nl-NL"/>
              </w:rPr>
            </w:pPr>
          </w:p>
        </w:tc>
        <w:tc>
          <w:tcPr>
            <w:tcW w:w="510" w:type="pct"/>
          </w:tcPr>
          <w:p w14:paraId="3B23F93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c và điểm h khoản 12 Điều 5</w:t>
            </w:r>
          </w:p>
        </w:tc>
        <w:tc>
          <w:tcPr>
            <w:tcW w:w="2078" w:type="pct"/>
          </w:tcPr>
          <w:p w14:paraId="6E1B9CBF" w14:textId="77777777" w:rsidR="003D59A2" w:rsidRPr="00081149" w:rsidRDefault="003D59A2" w:rsidP="00E12D63">
            <w:pPr>
              <w:widowControl w:val="0"/>
              <w:spacing w:after="0" w:line="240" w:lineRule="auto"/>
              <w:jc w:val="both"/>
              <w:rPr>
                <w:sz w:val="26"/>
                <w:szCs w:val="26"/>
                <w:u w:val="single"/>
                <w:lang w:val="nl-NL"/>
              </w:rPr>
            </w:pPr>
            <w:r w:rsidRPr="00081149">
              <w:rPr>
                <w:sz w:val="26"/>
                <w:szCs w:val="26"/>
                <w:lang w:val="nl-NL"/>
              </w:rPr>
              <w:t>c) Giá điện bảo đảm khuyến khích sử dụng điện có hiệu quả và tiết kiệm</w:t>
            </w:r>
            <w:r w:rsidRPr="00081149">
              <w:rPr>
                <w:sz w:val="26"/>
                <w:szCs w:val="26"/>
                <w:u w:val="single"/>
                <w:lang w:val="nl-NL"/>
              </w:rPr>
              <w:t>;</w:t>
            </w:r>
          </w:p>
          <w:p w14:paraId="34594452" w14:textId="77777777" w:rsidR="003D59A2" w:rsidRPr="00081149" w:rsidRDefault="003D59A2" w:rsidP="00E12D63">
            <w:pPr>
              <w:widowControl w:val="0"/>
              <w:spacing w:after="0" w:line="240" w:lineRule="auto"/>
              <w:jc w:val="both"/>
              <w:rPr>
                <w:sz w:val="26"/>
                <w:szCs w:val="26"/>
                <w:u w:val="single"/>
                <w:lang w:val="nl-NL"/>
              </w:rPr>
            </w:pPr>
            <w:r w:rsidRPr="00081149">
              <w:rPr>
                <w:sz w:val="26"/>
                <w:szCs w:val="26"/>
                <w:lang w:val="nl-NL"/>
              </w:rPr>
              <w:t>h) Chính phủ chỉ đạo nghiên cứu, xây dựng phương án hỗ trợ giảm tiền điện trong trường hợp cần thiết để ổn định phát triển kinh tế - xã hội;</w:t>
            </w:r>
          </w:p>
        </w:tc>
      </w:tr>
      <w:tr w:rsidR="00081149" w:rsidRPr="00081149" w14:paraId="232D7108" w14:textId="77777777" w:rsidTr="00543517">
        <w:tc>
          <w:tcPr>
            <w:tcW w:w="245" w:type="pct"/>
            <w:shd w:val="clear" w:color="auto" w:fill="auto"/>
          </w:tcPr>
          <w:p w14:paraId="6CC001C7"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1D111DA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Nghị quyết số 937/NQ-UBTVQH15 ngày 13/12/2023 của Ủy ban TVQH về giáo sát chuyên đề về việc thực hiện chính sách, pháp luật về phát triển năng lượng giai đoạn 2016 - 2021 </w:t>
            </w:r>
          </w:p>
        </w:tc>
        <w:tc>
          <w:tcPr>
            <w:tcW w:w="551" w:type="pct"/>
            <w:shd w:val="clear" w:color="auto" w:fill="auto"/>
          </w:tcPr>
          <w:p w14:paraId="34ABCBA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Mục 1.2 Điều 2</w:t>
            </w:r>
          </w:p>
        </w:tc>
        <w:tc>
          <w:tcPr>
            <w:tcW w:w="929" w:type="pct"/>
            <w:shd w:val="clear" w:color="auto" w:fill="auto"/>
          </w:tcPr>
          <w:p w14:paraId="3DB1087B"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điều chỉnh kịp thời giá bán lẻ điện theo biến động thực tế của thông số đầu vào như giá nguyên nhiên liệu, tỷ giá, bảo đảm ổn định kinh tế vĩ mô, an sinh xã hội, đồng thời bù đắp được chi phí và lợi nhuận hợp lý để bảo toàn vốn kinh doanh của doanh nghiệp, đặc biệt là thúc đẩy cạnh tranh trong khâu nguồn điện; rút ngắn thời gian giữa các lần điều chỉnh giá điện.</w:t>
            </w:r>
          </w:p>
        </w:tc>
        <w:tc>
          <w:tcPr>
            <w:tcW w:w="510" w:type="pct"/>
          </w:tcPr>
          <w:p w14:paraId="4B9F3AB6" w14:textId="62AE8386" w:rsidR="003D59A2" w:rsidRPr="00081149" w:rsidRDefault="003D59A2" w:rsidP="00E12D63">
            <w:pPr>
              <w:widowControl w:val="0"/>
              <w:spacing w:after="0" w:line="240" w:lineRule="auto"/>
              <w:jc w:val="both"/>
              <w:rPr>
                <w:sz w:val="26"/>
                <w:szCs w:val="26"/>
                <w:shd w:val="clear" w:color="auto" w:fill="FFFFFF"/>
                <w:lang w:val="vi-VN"/>
              </w:rPr>
            </w:pPr>
            <w:r w:rsidRPr="00081149">
              <w:rPr>
                <w:sz w:val="26"/>
                <w:szCs w:val="26"/>
                <w:shd w:val="clear" w:color="auto" w:fill="FFFFFF"/>
                <w:lang w:val="vi-VN"/>
              </w:rPr>
              <w:t>Khoản 2 Điều 8</w:t>
            </w:r>
            <w:r w:rsidR="00161280" w:rsidRPr="00081149">
              <w:rPr>
                <w:sz w:val="26"/>
                <w:szCs w:val="26"/>
                <w:shd w:val="clear" w:color="auto" w:fill="FFFFFF"/>
                <w:lang w:val="vi-VN"/>
              </w:rPr>
              <w:t>7</w:t>
            </w:r>
          </w:p>
          <w:p w14:paraId="369C44C4" w14:textId="77777777" w:rsidR="003D59A2" w:rsidRPr="00081149" w:rsidRDefault="003D59A2" w:rsidP="00E12D63">
            <w:pPr>
              <w:widowControl w:val="0"/>
              <w:spacing w:after="0" w:line="240" w:lineRule="auto"/>
              <w:jc w:val="both"/>
              <w:rPr>
                <w:sz w:val="26"/>
                <w:szCs w:val="26"/>
                <w:shd w:val="clear" w:color="auto" w:fill="FFFFFF"/>
                <w:lang w:val="vi-VN"/>
              </w:rPr>
            </w:pPr>
          </w:p>
          <w:p w14:paraId="2406D538" w14:textId="77777777" w:rsidR="003D59A2" w:rsidRPr="00081149" w:rsidRDefault="003D59A2" w:rsidP="00E12D63">
            <w:pPr>
              <w:widowControl w:val="0"/>
              <w:spacing w:after="0" w:line="240" w:lineRule="auto"/>
              <w:jc w:val="both"/>
              <w:rPr>
                <w:sz w:val="26"/>
                <w:szCs w:val="26"/>
                <w:shd w:val="clear" w:color="auto" w:fill="FFFFFF"/>
                <w:lang w:val="vi-VN"/>
              </w:rPr>
            </w:pPr>
          </w:p>
          <w:p w14:paraId="352E79CB" w14:textId="77777777" w:rsidR="003D59A2" w:rsidRPr="00081149" w:rsidRDefault="003D59A2" w:rsidP="00E12D63">
            <w:pPr>
              <w:widowControl w:val="0"/>
              <w:spacing w:after="0" w:line="240" w:lineRule="auto"/>
              <w:jc w:val="both"/>
              <w:rPr>
                <w:sz w:val="26"/>
                <w:szCs w:val="26"/>
                <w:shd w:val="clear" w:color="auto" w:fill="FFFFFF"/>
                <w:lang w:val="vi-VN"/>
              </w:rPr>
            </w:pPr>
          </w:p>
          <w:p w14:paraId="53034047" w14:textId="77777777" w:rsidR="003D59A2" w:rsidRPr="00081149" w:rsidRDefault="003D59A2" w:rsidP="00E12D63">
            <w:pPr>
              <w:widowControl w:val="0"/>
              <w:spacing w:after="0" w:line="240" w:lineRule="auto"/>
              <w:jc w:val="both"/>
              <w:rPr>
                <w:sz w:val="26"/>
                <w:szCs w:val="26"/>
                <w:shd w:val="clear" w:color="auto" w:fill="FFFFFF"/>
                <w:lang w:val="vi-VN"/>
              </w:rPr>
            </w:pPr>
          </w:p>
          <w:p w14:paraId="3EC5D456" w14:textId="77777777" w:rsidR="003D59A2" w:rsidRPr="00081149" w:rsidRDefault="003D59A2" w:rsidP="00E12D63">
            <w:pPr>
              <w:widowControl w:val="0"/>
              <w:spacing w:after="0" w:line="240" w:lineRule="auto"/>
              <w:jc w:val="both"/>
              <w:rPr>
                <w:sz w:val="26"/>
                <w:szCs w:val="26"/>
                <w:shd w:val="clear" w:color="auto" w:fill="FFFFFF"/>
                <w:lang w:val="vi-VN"/>
              </w:rPr>
            </w:pPr>
          </w:p>
          <w:p w14:paraId="466FBA56" w14:textId="5DF8C5DB" w:rsidR="003D59A2" w:rsidRPr="00081149" w:rsidRDefault="003D59A2" w:rsidP="00E12D63">
            <w:pPr>
              <w:widowControl w:val="0"/>
              <w:spacing w:after="0" w:line="240" w:lineRule="auto"/>
              <w:jc w:val="both"/>
              <w:rPr>
                <w:sz w:val="26"/>
                <w:szCs w:val="26"/>
                <w:shd w:val="clear" w:color="auto" w:fill="FFFFFF"/>
                <w:lang w:val="vi-VN"/>
              </w:rPr>
            </w:pPr>
          </w:p>
          <w:p w14:paraId="2BCB4DEF" w14:textId="2D86CC96" w:rsidR="00C624EA" w:rsidRPr="00081149" w:rsidRDefault="00C624EA" w:rsidP="00E12D63">
            <w:pPr>
              <w:widowControl w:val="0"/>
              <w:spacing w:after="0" w:line="240" w:lineRule="auto"/>
              <w:jc w:val="both"/>
              <w:rPr>
                <w:sz w:val="26"/>
                <w:szCs w:val="26"/>
                <w:shd w:val="clear" w:color="auto" w:fill="FFFFFF"/>
                <w:lang w:val="vi-VN"/>
              </w:rPr>
            </w:pPr>
          </w:p>
          <w:p w14:paraId="4B068BE9" w14:textId="6476FD3B" w:rsidR="00C624EA" w:rsidRPr="00081149" w:rsidRDefault="00C624EA" w:rsidP="00E12D63">
            <w:pPr>
              <w:widowControl w:val="0"/>
              <w:spacing w:after="0" w:line="240" w:lineRule="auto"/>
              <w:jc w:val="both"/>
              <w:rPr>
                <w:sz w:val="26"/>
                <w:szCs w:val="26"/>
                <w:shd w:val="clear" w:color="auto" w:fill="FFFFFF"/>
                <w:lang w:val="vi-VN"/>
              </w:rPr>
            </w:pPr>
          </w:p>
          <w:p w14:paraId="68D4ACA1" w14:textId="77777777" w:rsidR="003D59A2" w:rsidRPr="00081149" w:rsidRDefault="003D59A2" w:rsidP="00E12D63">
            <w:pPr>
              <w:widowControl w:val="0"/>
              <w:spacing w:after="0" w:line="240" w:lineRule="auto"/>
              <w:jc w:val="both"/>
              <w:rPr>
                <w:sz w:val="26"/>
                <w:szCs w:val="26"/>
                <w:shd w:val="clear" w:color="auto" w:fill="FFFFFF"/>
                <w:lang w:val="vi-VN"/>
              </w:rPr>
            </w:pPr>
            <w:r w:rsidRPr="00081149">
              <w:rPr>
                <w:sz w:val="26"/>
                <w:szCs w:val="26"/>
                <w:shd w:val="clear" w:color="auto" w:fill="FFFFFF"/>
                <w:lang w:val="vi-VN"/>
              </w:rPr>
              <w:t>Điểm a khoản 12 Điều 5</w:t>
            </w:r>
          </w:p>
        </w:tc>
        <w:tc>
          <w:tcPr>
            <w:tcW w:w="2078" w:type="pct"/>
          </w:tcPr>
          <w:p w14:paraId="177EDE27" w14:textId="1ECB2D5C" w:rsidR="00C624EA" w:rsidRPr="00081149" w:rsidRDefault="003D59A2" w:rsidP="00E12D63">
            <w:pPr>
              <w:widowControl w:val="0"/>
              <w:spacing w:after="0" w:line="240" w:lineRule="auto"/>
              <w:ind w:firstLine="2"/>
              <w:jc w:val="both"/>
              <w:rPr>
                <w:sz w:val="26"/>
                <w:szCs w:val="26"/>
                <w:shd w:val="clear" w:color="auto" w:fill="FFFFFF"/>
                <w:lang w:val="vi-VN"/>
              </w:rPr>
            </w:pPr>
            <w:r w:rsidRPr="00081149">
              <w:rPr>
                <w:sz w:val="26"/>
                <w:szCs w:val="26"/>
                <w:shd w:val="clear" w:color="auto" w:fill="FFFFFF"/>
                <w:lang w:val="vi-VN"/>
              </w:rPr>
              <w:t xml:space="preserve">Luật hoá việc điều chỉnh giá điện tại Luật Điện lực: </w:t>
            </w:r>
            <w:r w:rsidR="00161280" w:rsidRPr="00081149">
              <w:rPr>
                <w:sz w:val="26"/>
                <w:szCs w:val="26"/>
                <w:shd w:val="clear" w:color="auto" w:fill="FFFFFF"/>
                <w:lang w:val="vi-VN"/>
              </w:rPr>
              <w:t xml:space="preserve">    </w:t>
            </w:r>
            <w:r w:rsidR="00C624EA" w:rsidRPr="00081149">
              <w:rPr>
                <w:sz w:val="26"/>
                <w:szCs w:val="26"/>
                <w:shd w:val="clear" w:color="auto" w:fill="FFFFFF"/>
                <w:lang w:val="vi-VN"/>
              </w:rPr>
              <w:t>- K</w:t>
            </w:r>
            <w:r w:rsidR="00161280" w:rsidRPr="00081149">
              <w:rPr>
                <w:sz w:val="26"/>
                <w:szCs w:val="26"/>
                <w:shd w:val="clear" w:color="auto" w:fill="FFFFFF"/>
                <w:lang w:val="vi-VN"/>
              </w:rPr>
              <w:t xml:space="preserve">hoản 2 Điều 87: </w:t>
            </w:r>
            <w:r w:rsidR="00C624EA" w:rsidRPr="00081149">
              <w:rPr>
                <w:sz w:val="26"/>
                <w:szCs w:val="26"/>
                <w:shd w:val="clear" w:color="auto" w:fill="FFFFFF"/>
                <w:lang w:val="vi-VN"/>
              </w:rPr>
              <w:t xml:space="preserve">Căn cứ điều chỉnh giá bán lẻ điện </w:t>
            </w:r>
          </w:p>
          <w:p w14:paraId="438E4975" w14:textId="77777777" w:rsidR="00C624EA" w:rsidRPr="00081149" w:rsidRDefault="00C624EA" w:rsidP="00E12D63">
            <w:pPr>
              <w:widowControl w:val="0"/>
              <w:spacing w:after="0" w:line="240" w:lineRule="auto"/>
              <w:jc w:val="both"/>
              <w:rPr>
                <w:sz w:val="26"/>
                <w:szCs w:val="26"/>
                <w:shd w:val="clear" w:color="auto" w:fill="FFFFFF"/>
                <w:lang w:val="vi-VN"/>
              </w:rPr>
            </w:pPr>
            <w:r w:rsidRPr="00081149">
              <w:rPr>
                <w:sz w:val="26"/>
                <w:szCs w:val="26"/>
                <w:shd w:val="clear" w:color="auto" w:fill="FFFFFF"/>
                <w:lang w:val="vi-VN"/>
              </w:rPr>
              <w:t>Giá bán lẻ điện phản ánh kịp thời biến động thực tế thông số đầu vào, bù đắp các chi phí và tỷ suất lợi nhuận sau thuế trên vốn chủ sở hữu không thấp hơn bình quân lãi suất liên ngân hàng thời hạn 06 tháng do Ngân hàng Nhà nước Việt Nam công bố của năm trước liền kề để bảo toàn, phát triển vốn kinh doanh của doanh nghiệp; được điều chỉnh ít nhất một lần trong thời gian 03 tháng kể từ lần điều chỉnh gần nhất.</w:t>
            </w:r>
          </w:p>
          <w:p w14:paraId="34FBA5C7" w14:textId="04FEBC51" w:rsidR="00C624EA" w:rsidRPr="00081149" w:rsidRDefault="00C624EA" w:rsidP="00E12D63">
            <w:pPr>
              <w:widowControl w:val="0"/>
              <w:spacing w:after="0" w:line="240" w:lineRule="auto"/>
              <w:jc w:val="both"/>
              <w:rPr>
                <w:sz w:val="26"/>
                <w:szCs w:val="26"/>
                <w:shd w:val="clear" w:color="auto" w:fill="FFFFFF"/>
                <w:lang w:val="vi-VN"/>
              </w:rPr>
            </w:pPr>
            <w:r w:rsidRPr="00081149" w:rsidDel="00C624EA">
              <w:rPr>
                <w:sz w:val="26"/>
                <w:szCs w:val="26"/>
                <w:shd w:val="clear" w:color="auto" w:fill="FFFFFF"/>
                <w:lang w:val="vi-VN"/>
              </w:rPr>
              <w:t xml:space="preserve"> </w:t>
            </w:r>
            <w:r w:rsidRPr="00081149">
              <w:rPr>
                <w:sz w:val="26"/>
                <w:szCs w:val="26"/>
                <w:shd w:val="clear" w:color="auto" w:fill="FFFFFF"/>
                <w:lang w:val="vi-VN"/>
              </w:rPr>
              <w:t xml:space="preserve">- Điểm a khoản 12 Điều 5:  a) Bảo đảm phản ánh chi phí hoạt động sản xuất kinh doanh điện hợp lý, hợp lệ của đơn vị điện lực; tạo điều kiện cho các thành phần kinh tế đầu tư phát triển điện lực có lợi nhuận hợp lý, tiết kiệm tài nguyên năng lượng, sử dụng các dạng năng lượng mới, năng lượng tái tạo trong hoạt động điện lực, góp phần thúc đẩy phát triển kinh tế - xã hội, đặc biệt là ở nông thôn, miền núi, biên giới, hải đảo. </w:t>
            </w:r>
          </w:p>
          <w:p w14:paraId="0FF41DF1" w14:textId="023641BF" w:rsidR="003D59A2" w:rsidRPr="00081149" w:rsidRDefault="003D59A2" w:rsidP="00E12D63">
            <w:pPr>
              <w:widowControl w:val="0"/>
              <w:spacing w:after="0" w:line="240" w:lineRule="auto"/>
              <w:jc w:val="both"/>
              <w:rPr>
                <w:sz w:val="26"/>
                <w:szCs w:val="26"/>
                <w:shd w:val="clear" w:color="auto" w:fill="FFFFFF"/>
                <w:lang w:val="vi-VN"/>
              </w:rPr>
            </w:pPr>
          </w:p>
        </w:tc>
      </w:tr>
      <w:tr w:rsidR="00081149" w:rsidRPr="00081149" w14:paraId="4B4EE398" w14:textId="77777777" w:rsidTr="00543517">
        <w:tc>
          <w:tcPr>
            <w:tcW w:w="245" w:type="pct"/>
            <w:shd w:val="clear" w:color="auto" w:fill="auto"/>
          </w:tcPr>
          <w:p w14:paraId="21560884"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C9163C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Nghị quyết số 36-NQ/TW ngày 22 tháng 10 năm 2018 của Ban chấp hành Trung ương Đảng khóa </w:t>
            </w:r>
            <w:r w:rsidRPr="00081149">
              <w:rPr>
                <w:sz w:val="26"/>
                <w:szCs w:val="26"/>
                <w:lang w:val="nl-NL"/>
              </w:rPr>
              <w:lastRenderedPageBreak/>
              <w:t>XI về Chiến lược phát triển bền vững kinh tế biển Việt Nam đến năm 2030, tầm nhìn đến năm 2045</w:t>
            </w:r>
          </w:p>
        </w:tc>
        <w:tc>
          <w:tcPr>
            <w:tcW w:w="551" w:type="pct"/>
            <w:shd w:val="clear" w:color="auto" w:fill="auto"/>
          </w:tcPr>
          <w:p w14:paraId="70AEA3F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a khoản 1 Phần III</w:t>
            </w:r>
          </w:p>
        </w:tc>
        <w:tc>
          <w:tcPr>
            <w:tcW w:w="929" w:type="pct"/>
            <w:shd w:val="clear" w:color="auto" w:fill="auto"/>
          </w:tcPr>
          <w:p w14:paraId="76D5E5C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Năng lượng tái tạo và các ngành kinh tế biển mới: “Thúc đẩy đầu tư xây dựng, khai thác điện gió, điện mặt trời và các dạng năng lượng tái tạo </w:t>
            </w:r>
            <w:r w:rsidRPr="00081149">
              <w:rPr>
                <w:sz w:val="26"/>
                <w:szCs w:val="26"/>
                <w:lang w:val="nl-NL"/>
              </w:rPr>
              <w:lastRenderedPageBreak/>
              <w:t>khác. Phát triển ngành chế tạo thiết bị phục vụ ngành công nghiệp năng lượng tái tạo, tiến tới làm chủ một số công nghệ, thiết kế, chế tạo và sản xuất thiết bị; ưu tiên đầu tư phát triển năng lượng tái tạo trên các đảo phục vụ sản xuất, sinh hoạt, bảo đảm quốc phòng, an ninh. ...”.</w:t>
            </w:r>
          </w:p>
        </w:tc>
        <w:tc>
          <w:tcPr>
            <w:tcW w:w="510" w:type="pct"/>
          </w:tcPr>
          <w:p w14:paraId="06DC8DB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khoản 9 Điều 5 và khoản 9 Điều 31 và nội dung Chương III</w:t>
            </w:r>
          </w:p>
        </w:tc>
        <w:tc>
          <w:tcPr>
            <w:tcW w:w="2078" w:type="pct"/>
          </w:tcPr>
          <w:p w14:paraId="05951E66" w14:textId="7684F8A0" w:rsidR="00C624EA" w:rsidRPr="00081149" w:rsidRDefault="00C624EA" w:rsidP="00E12D63">
            <w:pPr>
              <w:widowControl w:val="0"/>
              <w:spacing w:after="0" w:line="240" w:lineRule="auto"/>
              <w:jc w:val="both"/>
              <w:rPr>
                <w:sz w:val="26"/>
                <w:szCs w:val="26"/>
                <w:lang w:val="vi-VN"/>
              </w:rPr>
            </w:pPr>
            <w:r w:rsidRPr="00081149">
              <w:rPr>
                <w:sz w:val="26"/>
                <w:szCs w:val="26"/>
                <w:lang w:val="nl-NL"/>
              </w:rPr>
              <w:t xml:space="preserve">- </w:t>
            </w:r>
            <w:r w:rsidR="003D59A2" w:rsidRPr="00081149">
              <w:rPr>
                <w:sz w:val="26"/>
                <w:szCs w:val="26"/>
                <w:lang w:val="nl-NL"/>
              </w:rPr>
              <w:t>Khoản 9 Điều 5</w:t>
            </w:r>
            <w:r w:rsidRPr="00081149">
              <w:rPr>
                <w:sz w:val="26"/>
                <w:szCs w:val="26"/>
                <w:lang w:val="nl-NL"/>
              </w:rPr>
              <w:t xml:space="preserve">: </w:t>
            </w:r>
            <w:r w:rsidRPr="00081149">
              <w:rPr>
                <w:sz w:val="26"/>
                <w:szCs w:val="26"/>
                <w:lang w:val="vi-VN"/>
              </w:rPr>
              <w:t>Chính sách phát triển điện năng lượng tái tạo, điện năng lượng mới:</w:t>
            </w:r>
          </w:p>
          <w:p w14:paraId="44BBD1F9"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sz w:val="26"/>
                <w:szCs w:val="26"/>
                <w:lang w:val="vi-VN"/>
              </w:rPr>
            </w:pPr>
            <w:r w:rsidRPr="00081149">
              <w:rPr>
                <w:b w:val="0"/>
                <w:bCs w:val="0"/>
                <w:sz w:val="26"/>
                <w:szCs w:val="26"/>
                <w:lang w:val="vi-VN"/>
              </w:rPr>
              <w:t xml:space="preserve">a) Nhà nước có chính sách ưu đãi, hỗ trợ đối với từng loại hình điện năng lượng tái tạo, điện năng lượng mới phù hợp với mục tiêu phát triển và điều kiện kinh tế - xã hội từng thời kỳ, phù hợp với cam kết về mục tiêu giảm phát </w:t>
            </w:r>
            <w:r w:rsidRPr="00081149">
              <w:rPr>
                <w:b w:val="0"/>
                <w:bCs w:val="0"/>
                <w:sz w:val="26"/>
                <w:szCs w:val="26"/>
                <w:lang w:val="vi-VN"/>
              </w:rPr>
              <w:lastRenderedPageBreak/>
              <w:t>thải của Việt Nam</w:t>
            </w:r>
            <w:r w:rsidRPr="00081149">
              <w:rPr>
                <w:b w:val="0"/>
                <w:sz w:val="26"/>
                <w:szCs w:val="26"/>
                <w:lang w:val="vi-VN"/>
              </w:rPr>
              <w:t>;</w:t>
            </w:r>
          </w:p>
          <w:p w14:paraId="74731750"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sz w:val="26"/>
                <w:szCs w:val="26"/>
                <w:lang w:val="vi-VN"/>
              </w:rPr>
              <w:t>b) Nhà nước khuyến khích đầu tư các dự án điện năng lượng tái tạo, điện năng lượng mới tham gia thị trường điện;</w:t>
            </w:r>
          </w:p>
          <w:p w14:paraId="7E52483A"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vi-VN"/>
              </w:rPr>
              <w:t>c) Nhà nước có chính sách ưu đãi, hỗ trợ và cơ chế đột phá cho phát triển điện gió ngoài khơi;</w:t>
            </w:r>
          </w:p>
          <w:p w14:paraId="35A9D620"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vi-VN"/>
              </w:rPr>
              <w:t>d) Ưu tiên phát triển điện gió, điện mặt trời, điện thuỷ triều, điện sóng biển, điện địa nhiệt và điện hải lưu phù hợp với khả năng bảo đảm an toàn hệ thống điện với giá thành điện năng hợp lý; khuyến khích phát triển điện mặt trời mái nhà và trên mặt nước;</w:t>
            </w:r>
          </w:p>
          <w:p w14:paraId="4F88699C"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sz w:val="26"/>
                <w:szCs w:val="26"/>
                <w:lang w:val="vi-VN"/>
              </w:rPr>
              <w:t>đ) Khai thác tối đa nguồn điện sinh khối đồng phát; tăng cường phát triển các nguồn điện từ chất thải và sinh khối</w:t>
            </w:r>
            <w:r w:rsidRPr="00081149">
              <w:rPr>
                <w:b w:val="0"/>
                <w:bCs w:val="0"/>
                <w:sz w:val="26"/>
                <w:szCs w:val="26"/>
                <w:lang w:val="vi-VN"/>
              </w:rPr>
              <w:t>;</w:t>
            </w:r>
          </w:p>
          <w:p w14:paraId="3F48534C" w14:textId="77777777" w:rsidR="00C624EA" w:rsidRPr="00081149" w:rsidRDefault="00C624EA" w:rsidP="00E12D63">
            <w:pPr>
              <w:pStyle w:val="iu"/>
              <w:widowControl w:val="0"/>
              <w:numPr>
                <w:ilvl w:val="0"/>
                <w:numId w:val="0"/>
              </w:numPr>
              <w:overflowPunct w:val="0"/>
              <w:autoSpaceDE w:val="0"/>
              <w:autoSpaceDN w:val="0"/>
              <w:spacing w:before="0" w:after="0"/>
              <w:textAlignment w:val="baseline"/>
              <w:rPr>
                <w:b w:val="0"/>
                <w:sz w:val="26"/>
                <w:szCs w:val="26"/>
                <w:lang w:val="vi-VN"/>
              </w:rPr>
            </w:pPr>
            <w:r w:rsidRPr="00081149">
              <w:rPr>
                <w:b w:val="0"/>
                <w:sz w:val="26"/>
                <w:szCs w:val="26"/>
                <w:lang w:val="vi-VN"/>
              </w:rPr>
              <w:t>e) Phát triển điện từ năng lượng mới phù hợp với điều kiện về tiến bộ khoa học - kỹ thuật, nguồn nhân lực, khả năng tài chính.</w:t>
            </w:r>
          </w:p>
          <w:p w14:paraId="2ED6EFA4" w14:textId="3584D136" w:rsidR="003D59A2" w:rsidRPr="00081149" w:rsidRDefault="00C624EA"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sz w:val="26"/>
                <w:szCs w:val="26"/>
                <w:lang w:val="vi-VN"/>
              </w:rPr>
              <w:t xml:space="preserve">- </w:t>
            </w:r>
            <w:r w:rsidR="003D59A2" w:rsidRPr="00081149">
              <w:rPr>
                <w:b w:val="0"/>
                <w:sz w:val="26"/>
                <w:szCs w:val="26"/>
                <w:lang w:val="vi-VN"/>
              </w:rPr>
              <w:t>Khoản 9 Điều 31:</w:t>
            </w:r>
            <w:r w:rsidRPr="00081149">
              <w:rPr>
                <w:bCs w:val="0"/>
                <w:sz w:val="26"/>
                <w:szCs w:val="26"/>
                <w:lang w:val="vi-VN"/>
              </w:rPr>
              <w:t xml:space="preserve"> </w:t>
            </w:r>
            <w:r w:rsidR="003D59A2" w:rsidRPr="00081149">
              <w:rPr>
                <w:b w:val="0"/>
                <w:sz w:val="26"/>
                <w:szCs w:val="26"/>
                <w:lang w:val="vi-VN"/>
              </w:rPr>
              <w:t>Phát triển điện năng lượng tái tạo, điện năng lượng mới trên biển phù hợp với thứ tự ưu tiên phát triển các ngành kinh tế biển theo từng thời kỳ</w:t>
            </w:r>
            <w:r w:rsidRPr="00081149">
              <w:rPr>
                <w:b w:val="0"/>
                <w:sz w:val="26"/>
                <w:szCs w:val="26"/>
                <w:lang w:val="vi-VN"/>
              </w:rPr>
              <w:t xml:space="preserve">. </w:t>
            </w:r>
          </w:p>
          <w:p w14:paraId="06B43B2D" w14:textId="24156AD8" w:rsidR="003D59A2" w:rsidRPr="00081149" w:rsidRDefault="00C624EA" w:rsidP="00E12D63">
            <w:pPr>
              <w:widowControl w:val="0"/>
              <w:spacing w:after="0" w:line="240" w:lineRule="auto"/>
              <w:jc w:val="both"/>
              <w:rPr>
                <w:sz w:val="26"/>
                <w:szCs w:val="26"/>
                <w:lang w:val="nl-NL"/>
              </w:rPr>
            </w:pPr>
            <w:r w:rsidRPr="00081149">
              <w:rPr>
                <w:sz w:val="26"/>
                <w:szCs w:val="26"/>
                <w:lang w:val="vi-VN"/>
              </w:rPr>
              <w:t xml:space="preserve">- </w:t>
            </w:r>
            <w:r w:rsidR="003D59A2" w:rsidRPr="00081149">
              <w:rPr>
                <w:sz w:val="26"/>
                <w:szCs w:val="26"/>
                <w:lang w:val="vi-VN"/>
              </w:rPr>
              <w:t>Toàn bộ nội dung Chương III về phát triển điện năng lượng tái tạo, năng lượng mới</w:t>
            </w:r>
          </w:p>
        </w:tc>
      </w:tr>
      <w:tr w:rsidR="00081149" w:rsidRPr="00081149" w14:paraId="029B3447" w14:textId="77777777" w:rsidTr="00543517">
        <w:tc>
          <w:tcPr>
            <w:tcW w:w="245" w:type="pct"/>
            <w:shd w:val="clear" w:color="auto" w:fill="auto"/>
          </w:tcPr>
          <w:p w14:paraId="2C7E2B8A"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F59277E"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Nghị quyết số 99/NQ-CP của Chính phủ ngày 30 tháng 8 năm 2021 ban hành Chương trình </w:t>
            </w:r>
            <w:r w:rsidRPr="00081149">
              <w:rPr>
                <w:sz w:val="26"/>
                <w:szCs w:val="26"/>
                <w:lang w:val="nl-NL"/>
              </w:rPr>
              <w:lastRenderedPageBreak/>
              <w:t>hành động của Chính phủ nhiệm kỳ 2021 - 2026</w:t>
            </w:r>
          </w:p>
        </w:tc>
        <w:tc>
          <w:tcPr>
            <w:tcW w:w="551" w:type="pct"/>
            <w:shd w:val="clear" w:color="auto" w:fill="auto"/>
          </w:tcPr>
          <w:p w14:paraId="1A4D0F3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Khoản 2 phần V</w:t>
            </w:r>
          </w:p>
        </w:tc>
        <w:tc>
          <w:tcPr>
            <w:tcW w:w="929" w:type="pct"/>
            <w:shd w:val="clear" w:color="auto" w:fill="auto"/>
          </w:tcPr>
          <w:p w14:paraId="194DE0B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Đẩy mạnh rà soát, bổ sung, hoàn thiện các quy định pháp luật không còn phù hợp, chồng chéo, chưa đầy đủ hoặc vướng mắc, </w:t>
            </w:r>
            <w:r w:rsidRPr="00081149">
              <w:rPr>
                <w:sz w:val="26"/>
                <w:szCs w:val="26"/>
                <w:lang w:val="nl-NL"/>
              </w:rPr>
              <w:lastRenderedPageBreak/>
              <w:t>nhất là về quy hoạch, đầu tư, kinh doanh, đất đai, tài chính, ngân sách, tài sản công, thuế... theo hướng vướng mắc ở cấp, ngành nào thì cấp, ngành đó chủ động, tích cực sửa đổi, hoàn thiện; nghiên cứu khẩn trương sửa đổi, thay thế các cơ chế, chính sách không còn phù hợp với thực tiễn để tháo gỡ điểm nghẽn và giải quyết những vấn đề tồn đọng gây thất thoát, lãng phí, bảo đảm tổng thể, toàn diện và sự thống nhất trong hệ thống pháp luật</w:t>
            </w:r>
          </w:p>
        </w:tc>
        <w:tc>
          <w:tcPr>
            <w:tcW w:w="510" w:type="pct"/>
          </w:tcPr>
          <w:p w14:paraId="5BB197C1" w14:textId="77777777" w:rsidR="003D59A2" w:rsidRPr="00081149" w:rsidRDefault="003D59A2" w:rsidP="00E12D63">
            <w:pPr>
              <w:widowControl w:val="0"/>
              <w:spacing w:after="0" w:line="240" w:lineRule="auto"/>
              <w:jc w:val="both"/>
              <w:rPr>
                <w:sz w:val="26"/>
                <w:szCs w:val="26"/>
                <w:lang w:val="nl-NL"/>
              </w:rPr>
            </w:pPr>
          </w:p>
        </w:tc>
        <w:tc>
          <w:tcPr>
            <w:tcW w:w="2078" w:type="pct"/>
          </w:tcPr>
          <w:p w14:paraId="47179C7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Các Bộ ngành đã, đang triển khai nhiệm vụ hoàn thiện quy định pháp luật theo nhiệm vụ Chính phủ giao:</w:t>
            </w:r>
          </w:p>
          <w:p w14:paraId="6FDA0A12" w14:textId="77777777" w:rsidR="003D59A2" w:rsidRPr="00081149" w:rsidRDefault="003D59A2" w:rsidP="00E12D63">
            <w:pPr>
              <w:widowControl w:val="0"/>
              <w:spacing w:after="0" w:line="240" w:lineRule="auto"/>
              <w:jc w:val="both"/>
              <w:rPr>
                <w:rFonts w:eastAsia="Arial"/>
                <w:sz w:val="26"/>
                <w:szCs w:val="26"/>
                <w:lang w:val="nl-NL"/>
              </w:rPr>
            </w:pPr>
            <w:r w:rsidRPr="00081149">
              <w:rPr>
                <w:sz w:val="26"/>
                <w:szCs w:val="26"/>
                <w:lang w:val="nl-NL"/>
              </w:rPr>
              <w:t>- Bộ Công Thương hoàn thành nhiệm vụ xây dựng, trình ban hành Luật Dầu khí (sửa đổi). Đang thực hiện xây dựng Luật Điện lực (sửa đổi); Luật Sử dụng năng lượng tiết kiệm và hiệu quả (sửa đổi)</w:t>
            </w:r>
          </w:p>
          <w:p w14:paraId="1AC13F0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 Bộ Kế hoạch và Đầu tư đang thực hiện nhiệm vụ lập hồ sơ đề nghị xây dựng Luật sửa đổi, bổ sung một số điều của Luật Quy hoạch, Luật Đầu tư, Luật Đầu tư theo phương thức đối tác công tư và Luật Đấu thầu.</w:t>
            </w:r>
          </w:p>
        </w:tc>
      </w:tr>
      <w:tr w:rsidR="00081149" w:rsidRPr="00081149" w14:paraId="550F1F28" w14:textId="77777777" w:rsidTr="00543517">
        <w:tc>
          <w:tcPr>
            <w:tcW w:w="245" w:type="pct"/>
            <w:shd w:val="clear" w:color="auto" w:fill="auto"/>
          </w:tcPr>
          <w:p w14:paraId="173147A2"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5895E26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Nghị quyết số 937/NQ-UBTVQH15 ngày 13 tháng 12 năm 2023 của Ủy ban Thường vụ Quốc hội </w:t>
            </w:r>
            <w:r w:rsidRPr="00081149">
              <w:rPr>
                <w:sz w:val="26"/>
                <w:szCs w:val="26"/>
                <w:lang w:val="nl-NL"/>
              </w:rPr>
              <w:lastRenderedPageBreak/>
              <w:t>(UBTVQH) về giám sát chuyên đề về việc thực hiện chính sách, pháp luật về phát triển năng lượng giai đoạn 2016-2021</w:t>
            </w:r>
          </w:p>
        </w:tc>
        <w:tc>
          <w:tcPr>
            <w:tcW w:w="551" w:type="pct"/>
            <w:shd w:val="clear" w:color="auto" w:fill="auto"/>
          </w:tcPr>
          <w:p w14:paraId="091B5E0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1.2 khoản 1 Điều 2</w:t>
            </w:r>
          </w:p>
        </w:tc>
        <w:tc>
          <w:tcPr>
            <w:tcW w:w="929" w:type="pct"/>
            <w:shd w:val="clear" w:color="auto" w:fill="auto"/>
          </w:tcPr>
          <w:p w14:paraId="79F275B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đặt ra nhiệm vụ, giải pháp về việc cần có cơ chế giá điện phù hợp trong việc xuất, nhập khẩu điện đối với các nước trong khu vực.</w:t>
            </w:r>
          </w:p>
        </w:tc>
        <w:tc>
          <w:tcPr>
            <w:tcW w:w="510" w:type="pct"/>
          </w:tcPr>
          <w:p w14:paraId="659A415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Điều 75. Mua bán điện với nước ngoài</w:t>
            </w:r>
          </w:p>
        </w:tc>
        <w:tc>
          <w:tcPr>
            <w:tcW w:w="2078" w:type="pct"/>
          </w:tcPr>
          <w:p w14:paraId="39CECEC9" w14:textId="77777777" w:rsidR="00C624EA" w:rsidRPr="00081149" w:rsidRDefault="00C624EA" w:rsidP="00E12D63">
            <w:pPr>
              <w:widowControl w:val="0"/>
              <w:spacing w:after="0" w:line="240" w:lineRule="auto"/>
              <w:jc w:val="both"/>
              <w:rPr>
                <w:sz w:val="26"/>
                <w:szCs w:val="26"/>
                <w:lang w:val="vi-VN"/>
              </w:rPr>
            </w:pPr>
            <w:r w:rsidRPr="00081149">
              <w:rPr>
                <w:sz w:val="26"/>
                <w:szCs w:val="26"/>
                <w:lang w:val="vi-VN"/>
              </w:rPr>
              <w:t>1. Việc mua bán điện với nước ngoài bảo đảm an ninh năng lượng quốc gia, lợi ích của Nhà nước và lợi ích của khách hàng sử dụng điện và phải phù hợp với quy hoạch phát triển điện lực và được cơ quan nhà nước có thẩm quyền cho phép. Căn cứ nhu cầu phát triển kinh tế, xã hội từng thời kỳ, Thủ tướng Chính phủ quyết định chiến lược mua bán điện với nước ngoài.</w:t>
            </w:r>
          </w:p>
          <w:p w14:paraId="4DDFB9B1" w14:textId="77777777" w:rsidR="00C624EA" w:rsidRPr="00081149" w:rsidRDefault="00C624EA" w:rsidP="00E12D63">
            <w:pPr>
              <w:widowControl w:val="0"/>
              <w:spacing w:after="0" w:line="240" w:lineRule="auto"/>
              <w:jc w:val="both"/>
              <w:rPr>
                <w:sz w:val="26"/>
                <w:szCs w:val="26"/>
                <w:lang w:val="vi-VN"/>
              </w:rPr>
            </w:pPr>
            <w:r w:rsidRPr="00081149">
              <w:rPr>
                <w:sz w:val="26"/>
                <w:szCs w:val="26"/>
                <w:lang w:val="vi-VN"/>
              </w:rPr>
              <w:lastRenderedPageBreak/>
              <w:t xml:space="preserve">2. Giá nhập khẩu điện xác định tại biên giới Việt Nam, do bên mua điện và bên bán điện thỏa thuận phù hợp với khung giá nhập khẩu điện do Bộ Công Thương ban hành, bảo đảm nguyên tắc tiết kiệm tối đa chi phí phát điện, cạnh tranh so với giá điện tại Việt Nam. Bộ trưởng Bộ Công Thương quy định phương pháp xác định khung giá nhập khẩu điện áp dụng cho các nước láng giềng cụ thể; trình tự, thủ tục xây dựng, phê duyệt khung giá nhập khẩu điện. </w:t>
            </w:r>
          </w:p>
          <w:p w14:paraId="1AE3942B" w14:textId="77777777" w:rsidR="00C624EA" w:rsidRPr="00081149" w:rsidRDefault="00C624EA" w:rsidP="00E12D63">
            <w:pPr>
              <w:widowControl w:val="0"/>
              <w:spacing w:after="0" w:line="240" w:lineRule="auto"/>
              <w:jc w:val="both"/>
              <w:rPr>
                <w:sz w:val="26"/>
                <w:szCs w:val="26"/>
                <w:lang w:val="vi-VN"/>
              </w:rPr>
            </w:pPr>
            <w:r w:rsidRPr="00081149">
              <w:rPr>
                <w:sz w:val="26"/>
                <w:szCs w:val="26"/>
                <w:lang w:val="vi-VN"/>
              </w:rPr>
              <w:t>3. Giá xuất khẩu điện do đơn vị điện lực xây dựng căn cứ theo nguyên tắc tại khoản 1 Điều này. Trường hợp xuất khẩu điện với nước ngoài qua lưới điện quốc gia, bên bán điện căn cứ nguyên tắc tại khoản 1 Điều này và căn cứ quy định giá bán lẻ điện tại khoản 1 Điều 86 để thỏa thuận, thống nhất với bên mua điện.</w:t>
            </w:r>
          </w:p>
          <w:p w14:paraId="43C76F8C" w14:textId="38437348" w:rsidR="003D59A2" w:rsidRPr="00081149" w:rsidRDefault="00C624EA" w:rsidP="00E12D63">
            <w:pPr>
              <w:widowControl w:val="0"/>
              <w:spacing w:after="0" w:line="240" w:lineRule="auto"/>
              <w:jc w:val="both"/>
              <w:rPr>
                <w:sz w:val="26"/>
                <w:szCs w:val="26"/>
                <w:lang w:val="nl-NL"/>
              </w:rPr>
            </w:pPr>
            <w:r w:rsidRPr="00081149">
              <w:rPr>
                <w:sz w:val="26"/>
                <w:szCs w:val="26"/>
                <w:lang w:val="vi-VN"/>
              </w:rPr>
              <w:t xml:space="preserve">4. Chính phủ quy định về </w:t>
            </w:r>
            <w:r w:rsidRPr="00081149">
              <w:rPr>
                <w:sz w:val="26"/>
                <w:szCs w:val="26"/>
                <w:lang w:val="pt-BR"/>
              </w:rPr>
              <w:t xml:space="preserve">thẩm quyền, trình tự, thủ tục </w:t>
            </w:r>
            <w:r w:rsidRPr="00081149">
              <w:rPr>
                <w:sz w:val="26"/>
                <w:szCs w:val="26"/>
                <w:lang w:val="vi-VN"/>
              </w:rPr>
              <w:t>mua bán điện với nước ngoài quy định tại khoản 1 Điều này.</w:t>
            </w:r>
          </w:p>
        </w:tc>
      </w:tr>
      <w:tr w:rsidR="00081149" w:rsidRPr="00081149" w14:paraId="7D5A1C75" w14:textId="77777777" w:rsidTr="00543517">
        <w:tc>
          <w:tcPr>
            <w:tcW w:w="245" w:type="pct"/>
            <w:shd w:val="clear" w:color="auto" w:fill="auto"/>
          </w:tcPr>
          <w:p w14:paraId="402B1E71"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513BB7E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7B0A22F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2 Phần III</w:t>
            </w:r>
          </w:p>
        </w:tc>
        <w:tc>
          <w:tcPr>
            <w:tcW w:w="929" w:type="pct"/>
            <w:shd w:val="clear" w:color="auto" w:fill="auto"/>
          </w:tcPr>
          <w:p w14:paraId="4EECD4C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“Rà soát, điều chỉnh các quy định về kiểm soát và điều phối thị trường điện lực” và “Đẩy nhanh lộ trình thực hiện thị trường điện cạnh tranh”</w:t>
            </w:r>
          </w:p>
        </w:tc>
        <w:tc>
          <w:tcPr>
            <w:tcW w:w="510" w:type="pct"/>
          </w:tcPr>
          <w:p w14:paraId="6EAB5E75" w14:textId="3AA78DEC"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Khoản 11 Điều 5; </w:t>
            </w:r>
            <w:r w:rsidR="00C624EA" w:rsidRPr="00081149">
              <w:rPr>
                <w:sz w:val="26"/>
                <w:szCs w:val="26"/>
                <w:lang w:val="nl-NL"/>
              </w:rPr>
              <w:t xml:space="preserve">từ </w:t>
            </w:r>
            <w:r w:rsidRPr="00081149">
              <w:rPr>
                <w:sz w:val="26"/>
                <w:szCs w:val="26"/>
                <w:lang w:val="nl-NL"/>
              </w:rPr>
              <w:t>Điều</w:t>
            </w:r>
            <w:r w:rsidR="00C624EA" w:rsidRPr="00081149">
              <w:rPr>
                <w:sz w:val="26"/>
                <w:szCs w:val="26"/>
                <w:lang w:val="nl-NL"/>
              </w:rPr>
              <w:t xml:space="preserve"> 65 đến Điều 70</w:t>
            </w:r>
            <w:r w:rsidRPr="00081149">
              <w:rPr>
                <w:sz w:val="26"/>
                <w:szCs w:val="26"/>
                <w:lang w:val="nl-NL"/>
              </w:rPr>
              <w:t>;</w:t>
            </w:r>
            <w:r w:rsidR="00C624EA" w:rsidRPr="00081149">
              <w:rPr>
                <w:sz w:val="26"/>
                <w:szCs w:val="26"/>
                <w:lang w:val="nl-NL"/>
              </w:rPr>
              <w:t xml:space="preserve"> Điều</w:t>
            </w:r>
            <w:r w:rsidRPr="00081149">
              <w:rPr>
                <w:sz w:val="26"/>
                <w:szCs w:val="26"/>
                <w:lang w:val="nl-NL"/>
              </w:rPr>
              <w:t xml:space="preserve"> 71 và Điều 74</w:t>
            </w:r>
          </w:p>
        </w:tc>
        <w:tc>
          <w:tcPr>
            <w:tcW w:w="2078" w:type="pct"/>
          </w:tcPr>
          <w:p w14:paraId="3F53A6F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Bổ sung khoản 11 Điều 5 quy định về nguyên tắc tái cơ cấu, đổi mới và nâng cao hiệu quả hoạt động của các doanh nghiệp nhà nước trong lĩnh vực năng lượng;</w:t>
            </w:r>
          </w:p>
          <w:p w14:paraId="073A14C0"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Từ Điều 65 đến Điều 70: Tách bạch rõ quyền, nghĩa vụ của các đối tượng khi tham gia thị trường điện tạo thuận lợi cho các đơn vị dễ dàng thực hiện Luật;</w:t>
            </w:r>
          </w:p>
          <w:p w14:paraId="5A3ABF3F"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 Điều 71 được bổ sung mới quy định về các trường hợp tạm ngừng, khôi phục thị trường điện giao ngay của thị trường điện cạnh tranh các cấp độ trong một số trường </w:t>
            </w:r>
            <w:r w:rsidRPr="00081149">
              <w:rPr>
                <w:sz w:val="26"/>
                <w:szCs w:val="26"/>
                <w:lang w:val="nl-NL"/>
              </w:rPr>
              <w:lastRenderedPageBreak/>
              <w:t>hợp bất khả kháng (thiên tai, chiến tranh, sự cố hệ thống,...) và thẩm quyền của cơ quan được ngừng, khôi phục trong các trường hợp trên.</w:t>
            </w:r>
          </w:p>
          <w:p w14:paraId="1AC7C84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Điều 74 đã bổ sung quy định hợp đồng kỳ hạn điện là một loại hợp đồng được giao dịch trong thị trường điện cạnh tranh.</w:t>
            </w:r>
          </w:p>
        </w:tc>
      </w:tr>
      <w:tr w:rsidR="00081149" w:rsidRPr="00081149" w14:paraId="73760978" w14:textId="77777777" w:rsidTr="00543517">
        <w:tc>
          <w:tcPr>
            <w:tcW w:w="245" w:type="pct"/>
            <w:shd w:val="clear" w:color="auto" w:fill="auto"/>
          </w:tcPr>
          <w:p w14:paraId="0502B336"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53A1D81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110/2023/QH15 ngày 29 tháng 11 năm 2023 của Quốc hội về kỳ họp thứ 6 Quốc hội khóa XV</w:t>
            </w:r>
          </w:p>
        </w:tc>
        <w:tc>
          <w:tcPr>
            <w:tcW w:w="551" w:type="pct"/>
            <w:shd w:val="clear" w:color="auto" w:fill="auto"/>
          </w:tcPr>
          <w:p w14:paraId="02EBAA0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Mục 3</w:t>
            </w:r>
          </w:p>
        </w:tc>
        <w:tc>
          <w:tcPr>
            <w:tcW w:w="929" w:type="pct"/>
            <w:shd w:val="clear" w:color="auto" w:fill="auto"/>
          </w:tcPr>
          <w:p w14:paraId="25E750F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yêu cầu: “ngăn chặn kịp thời và xử lý nghiêm các hành vi tham nhũng, tiêu cực, “lợi ích nhóm”, “lợi ích cục bộ” trong công tác xây dựng và tổ chức thi hành pháp luật”</w:t>
            </w:r>
          </w:p>
        </w:tc>
        <w:tc>
          <w:tcPr>
            <w:tcW w:w="510" w:type="pct"/>
            <w:vMerge w:val="restart"/>
          </w:tcPr>
          <w:p w14:paraId="361A264B"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Khoản </w:t>
            </w:r>
            <w:r w:rsidRPr="00081149">
              <w:rPr>
                <w:sz w:val="26"/>
                <w:szCs w:val="26"/>
              </w:rPr>
              <w:t xml:space="preserve">24 </w:t>
            </w:r>
            <w:r w:rsidRPr="00081149">
              <w:rPr>
                <w:sz w:val="26"/>
                <w:szCs w:val="26"/>
                <w:lang w:val="nl-NL"/>
              </w:rPr>
              <w:t>Điều 1</w:t>
            </w:r>
            <w:r w:rsidRPr="00081149">
              <w:rPr>
                <w:sz w:val="26"/>
                <w:szCs w:val="26"/>
              </w:rPr>
              <w:t>25</w:t>
            </w:r>
          </w:p>
          <w:p w14:paraId="243BE0D1" w14:textId="77777777" w:rsidR="003D59A2" w:rsidRPr="00081149" w:rsidRDefault="003D59A2" w:rsidP="00E12D63">
            <w:pPr>
              <w:widowControl w:val="0"/>
              <w:spacing w:after="0" w:line="240" w:lineRule="auto"/>
              <w:jc w:val="both"/>
              <w:rPr>
                <w:sz w:val="26"/>
                <w:szCs w:val="26"/>
                <w:lang w:val="nl-NL"/>
              </w:rPr>
            </w:pPr>
          </w:p>
        </w:tc>
        <w:tc>
          <w:tcPr>
            <w:tcW w:w="2078" w:type="pct"/>
            <w:vMerge w:val="restart"/>
          </w:tcPr>
          <w:p w14:paraId="282C760A" w14:textId="77777777" w:rsidR="003D59A2" w:rsidRPr="00081149" w:rsidRDefault="003D59A2" w:rsidP="00E12D63">
            <w:pPr>
              <w:widowControl w:val="0"/>
              <w:tabs>
                <w:tab w:val="left" w:pos="851"/>
              </w:tabs>
              <w:spacing w:after="0" w:line="240" w:lineRule="auto"/>
              <w:jc w:val="both"/>
              <w:rPr>
                <w:sz w:val="26"/>
                <w:szCs w:val="26"/>
                <w:shd w:val="clear" w:color="auto" w:fill="FFFFFF"/>
                <w:lang w:val="eu-ES"/>
              </w:rPr>
            </w:pPr>
            <w:r w:rsidRPr="00081149">
              <w:rPr>
                <w:sz w:val="26"/>
                <w:szCs w:val="26"/>
                <w:shd w:val="clear" w:color="auto" w:fill="FFFFFF"/>
                <w:lang w:val="eu-ES"/>
              </w:rPr>
              <w:t>Quy định về trách nhiệm của Bộ Công Thương như sau: Thanh tra, kiểm tra, giải quyết khiếu nại, tố cáo và xử lý vi phạm pháp luật về điện lực.</w:t>
            </w:r>
          </w:p>
          <w:p w14:paraId="4CB91561" w14:textId="77777777" w:rsidR="003D59A2" w:rsidRPr="00081149" w:rsidRDefault="003D59A2" w:rsidP="00E12D63">
            <w:pPr>
              <w:widowControl w:val="0"/>
              <w:spacing w:after="0" w:line="240" w:lineRule="auto"/>
              <w:jc w:val="both"/>
              <w:rPr>
                <w:sz w:val="26"/>
                <w:szCs w:val="26"/>
                <w:lang w:val="nl-NL"/>
              </w:rPr>
            </w:pPr>
          </w:p>
        </w:tc>
      </w:tr>
      <w:tr w:rsidR="00081149" w:rsidRPr="00081149" w14:paraId="2915D753" w14:textId="77777777" w:rsidTr="00543517">
        <w:tc>
          <w:tcPr>
            <w:tcW w:w="245" w:type="pct"/>
            <w:shd w:val="clear" w:color="auto" w:fill="auto"/>
          </w:tcPr>
          <w:p w14:paraId="12563BA1"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113A4CD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853/NQ-UBTVQH15 ngày 30 tháng 8 năm 2023 về hoạt động chất vấn tại Phiên họp thứ 25 của Ủy ban Thường vụ Quốc hội khóa XV</w:t>
            </w:r>
          </w:p>
        </w:tc>
        <w:tc>
          <w:tcPr>
            <w:tcW w:w="551" w:type="pct"/>
            <w:shd w:val="clear" w:color="auto" w:fill="auto"/>
          </w:tcPr>
          <w:p w14:paraId="04A33E5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Mục 2.1</w:t>
            </w:r>
          </w:p>
        </w:tc>
        <w:tc>
          <w:tcPr>
            <w:tcW w:w="929" w:type="pct"/>
            <w:shd w:val="clear" w:color="auto" w:fill="auto"/>
          </w:tcPr>
          <w:p w14:paraId="059B156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yêu cầu: “Tăng cường hiệu lực, hiệu quả việc kiểm soát quyền lực phòng, chống tham nhũng, tiêu cực, “lợi ích nhóm”, “lợi ích cục bộ” trong xây dựng, ban hành văn bản quy phạm pháp luật”</w:t>
            </w:r>
          </w:p>
        </w:tc>
        <w:tc>
          <w:tcPr>
            <w:tcW w:w="510" w:type="pct"/>
            <w:vMerge/>
          </w:tcPr>
          <w:p w14:paraId="298FDD31" w14:textId="77777777" w:rsidR="003D59A2" w:rsidRPr="00081149" w:rsidRDefault="003D59A2" w:rsidP="00E12D63">
            <w:pPr>
              <w:widowControl w:val="0"/>
              <w:spacing w:after="0" w:line="240" w:lineRule="auto"/>
              <w:jc w:val="both"/>
              <w:rPr>
                <w:sz w:val="26"/>
                <w:szCs w:val="26"/>
                <w:lang w:val="nl-NL"/>
              </w:rPr>
            </w:pPr>
          </w:p>
        </w:tc>
        <w:tc>
          <w:tcPr>
            <w:tcW w:w="2078" w:type="pct"/>
            <w:vMerge/>
          </w:tcPr>
          <w:p w14:paraId="0F256810" w14:textId="77777777" w:rsidR="003D59A2" w:rsidRPr="00081149" w:rsidRDefault="003D59A2" w:rsidP="00E12D63">
            <w:pPr>
              <w:widowControl w:val="0"/>
              <w:tabs>
                <w:tab w:val="left" w:pos="851"/>
              </w:tabs>
              <w:spacing w:after="0" w:line="240" w:lineRule="auto"/>
              <w:jc w:val="both"/>
              <w:rPr>
                <w:sz w:val="26"/>
                <w:szCs w:val="26"/>
                <w:lang w:val="nl-NL"/>
              </w:rPr>
            </w:pPr>
          </w:p>
        </w:tc>
      </w:tr>
      <w:tr w:rsidR="00081149" w:rsidRPr="00081149" w14:paraId="38C129C3" w14:textId="77777777" w:rsidTr="00543517">
        <w:tc>
          <w:tcPr>
            <w:tcW w:w="245" w:type="pct"/>
            <w:shd w:val="clear" w:color="auto" w:fill="auto"/>
          </w:tcPr>
          <w:p w14:paraId="45F256C1"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CF70E8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2CF4C71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Khoản 2 phần III</w:t>
            </w:r>
          </w:p>
        </w:tc>
        <w:tc>
          <w:tcPr>
            <w:tcW w:w="929" w:type="pct"/>
            <w:shd w:val="clear" w:color="auto" w:fill="auto"/>
          </w:tcPr>
          <w:p w14:paraId="45861E1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Xây dựng các chính sách hỗ trợ và cơ chế đột phá cho phát triển điện </w:t>
            </w:r>
            <w:r w:rsidRPr="00081149">
              <w:rPr>
                <w:sz w:val="26"/>
                <w:szCs w:val="26"/>
                <w:lang w:val="nl-NL"/>
              </w:rPr>
              <w:lastRenderedPageBreak/>
              <w:t>gió ngoài khơi gắn với triển khai thực hiện Chiến lược biển Việt Nam</w:t>
            </w:r>
          </w:p>
        </w:tc>
        <w:tc>
          <w:tcPr>
            <w:tcW w:w="510" w:type="pct"/>
          </w:tcPr>
          <w:p w14:paraId="453DFBD4" w14:textId="2B2E0722"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c khoản 9 Điều 5</w:t>
            </w:r>
            <w:r w:rsidR="009C5204" w:rsidRPr="00081149">
              <w:rPr>
                <w:sz w:val="26"/>
                <w:szCs w:val="26"/>
                <w:lang w:val="nl-NL"/>
              </w:rPr>
              <w:t xml:space="preserve"> và</w:t>
            </w:r>
          </w:p>
          <w:p w14:paraId="75F2BDD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Khoản 9 Điều 31</w:t>
            </w:r>
          </w:p>
          <w:p w14:paraId="7C68F7E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Toàn bộ Mục 2 Chương III</w:t>
            </w:r>
          </w:p>
        </w:tc>
        <w:tc>
          <w:tcPr>
            <w:tcW w:w="2078" w:type="pct"/>
          </w:tcPr>
          <w:p w14:paraId="61FB5838"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lastRenderedPageBreak/>
              <w:t xml:space="preserve">Điểm c khoản 9 Điều 5: </w:t>
            </w:r>
          </w:p>
          <w:p w14:paraId="02744D91"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nl-NL"/>
              </w:rPr>
              <w:t>c</w:t>
            </w:r>
            <w:r w:rsidRPr="00081149">
              <w:rPr>
                <w:b w:val="0"/>
                <w:bCs w:val="0"/>
                <w:sz w:val="26"/>
                <w:szCs w:val="26"/>
                <w:lang w:val="vi-VN"/>
              </w:rPr>
              <w:t>) Nhà nước có chính sách ưu đãi, hỗ trợ và cơ chế đột phá cho phát triển điện gió ngoài khơi;</w:t>
            </w:r>
          </w:p>
          <w:p w14:paraId="42D05266" w14:textId="77777777"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lastRenderedPageBreak/>
              <w:t xml:space="preserve">Khoản 9 Điều 31: </w:t>
            </w:r>
          </w:p>
          <w:p w14:paraId="4CF5D8AA" w14:textId="1A70CB8B"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r w:rsidRPr="00081149">
              <w:rPr>
                <w:b w:val="0"/>
                <w:sz w:val="26"/>
                <w:szCs w:val="26"/>
                <w:lang w:val="nl-NL"/>
              </w:rPr>
              <w:t>Phát triển điện năng lượng tái tạo, điện năng lượng mới trên biển phù hợp với thứ tự ưu tiên phát triển các ngành kinh tế biển theo từng thời kỳ</w:t>
            </w:r>
            <w:r w:rsidR="009C5204" w:rsidRPr="00081149">
              <w:rPr>
                <w:b w:val="0"/>
                <w:sz w:val="26"/>
                <w:szCs w:val="26"/>
                <w:lang w:val="nl-NL"/>
              </w:rPr>
              <w:t>.</w:t>
            </w:r>
          </w:p>
          <w:p w14:paraId="32D81C2C" w14:textId="32A9DC96" w:rsidR="009C5204" w:rsidRPr="00081149" w:rsidRDefault="009C5204" w:rsidP="00E12D63">
            <w:pPr>
              <w:pStyle w:val="NormalWeb"/>
              <w:widowControl w:val="0"/>
              <w:spacing w:before="0" w:beforeAutospacing="0" w:after="0" w:afterAutospacing="0"/>
              <w:jc w:val="both"/>
              <w:rPr>
                <w:sz w:val="26"/>
                <w:szCs w:val="26"/>
                <w:lang w:val="vi-VN"/>
              </w:rPr>
            </w:pPr>
            <w:r w:rsidRPr="00081149">
              <w:rPr>
                <w:sz w:val="26"/>
                <w:szCs w:val="26"/>
                <w:lang w:val="nl-NL"/>
              </w:rPr>
              <w:t xml:space="preserve">- </w:t>
            </w:r>
            <w:r w:rsidR="003D59A2" w:rsidRPr="00081149">
              <w:rPr>
                <w:sz w:val="26"/>
                <w:szCs w:val="26"/>
                <w:lang w:val="nl-NL"/>
              </w:rPr>
              <w:t>Khoản 3 và khoản 4 Điều 39</w:t>
            </w:r>
            <w:r w:rsidRPr="00081149">
              <w:rPr>
                <w:sz w:val="26"/>
                <w:szCs w:val="26"/>
                <w:lang w:val="nl-NL"/>
              </w:rPr>
              <w:t xml:space="preserve">: “3. </w:t>
            </w:r>
            <w:r w:rsidRPr="00081149">
              <w:rPr>
                <w:sz w:val="26"/>
                <w:szCs w:val="26"/>
                <w:lang w:val="vi-VN"/>
              </w:rPr>
              <w:t>Đối với dự án có đấu nối lên hệ thống điện quốc gia, bên mua điện và bên bán điện được quyền thỏa thuận trong hợp đồng mua bán điện về tỷ lệ bảo đảm huy động sản lượng điện tối thiểu hàng năm, sản lượng điện còn lại thực hiện tham gia thị trường điện theo quy định. Căn cứ mục tiêu phát triển và thu hút đầu tư từng thời kỳ, Chính phủ quy định chi tiết các nội dung này.</w:t>
            </w:r>
          </w:p>
          <w:p w14:paraId="27BDA05F" w14:textId="77777777" w:rsidR="009C5204" w:rsidRPr="00081149" w:rsidRDefault="009C5204" w:rsidP="00E12D63">
            <w:pPr>
              <w:pStyle w:val="NormalWeb"/>
              <w:widowControl w:val="0"/>
              <w:spacing w:before="0" w:beforeAutospacing="0" w:after="0" w:afterAutospacing="0"/>
              <w:jc w:val="both"/>
              <w:rPr>
                <w:sz w:val="26"/>
                <w:szCs w:val="26"/>
                <w:lang w:val="vi-VN"/>
              </w:rPr>
            </w:pPr>
            <w:r w:rsidRPr="00081149">
              <w:rPr>
                <w:sz w:val="26"/>
                <w:szCs w:val="26"/>
                <w:lang w:val="vi-VN"/>
              </w:rPr>
              <w:t xml:space="preserve">4. Ngoài chính sách ưu đãi, hỗ trợ theo quy định hiện hành, dự án điện gió ngoài khơi được hưởng chính sách khuyến khích như sau: </w:t>
            </w:r>
          </w:p>
          <w:p w14:paraId="30BE34EE" w14:textId="77777777" w:rsidR="009C5204" w:rsidRPr="00081149" w:rsidRDefault="009C5204" w:rsidP="00E12D63">
            <w:pPr>
              <w:pStyle w:val="NormalWeb"/>
              <w:widowControl w:val="0"/>
              <w:spacing w:before="0" w:beforeAutospacing="0" w:after="0" w:afterAutospacing="0"/>
              <w:jc w:val="both"/>
              <w:rPr>
                <w:sz w:val="26"/>
                <w:szCs w:val="26"/>
                <w:lang w:val="vi-VN"/>
              </w:rPr>
            </w:pPr>
            <w:r w:rsidRPr="00081149">
              <w:rPr>
                <w:sz w:val="26"/>
                <w:szCs w:val="26"/>
                <w:lang w:val="vi-VN"/>
              </w:rPr>
              <w:t>a) Miễn tiền thuê khu vực biển, miễn tiền sử dụng đất trong giai đoạn thực hiện đầu tư xây dựng đến thời điểm nhà máy vận hành phát điện;</w:t>
            </w:r>
          </w:p>
          <w:p w14:paraId="0C014ED4" w14:textId="77777777" w:rsidR="009C5204" w:rsidRPr="00081149" w:rsidRDefault="009C5204" w:rsidP="00E12D63">
            <w:pPr>
              <w:pStyle w:val="NormalWeb"/>
              <w:widowControl w:val="0"/>
              <w:spacing w:before="0" w:beforeAutospacing="0" w:after="0" w:afterAutospacing="0"/>
              <w:jc w:val="both"/>
              <w:rPr>
                <w:sz w:val="26"/>
                <w:szCs w:val="26"/>
                <w:lang w:val="vi-VN"/>
              </w:rPr>
            </w:pPr>
            <w:r w:rsidRPr="00081149">
              <w:rPr>
                <w:sz w:val="26"/>
                <w:szCs w:val="26"/>
                <w:lang w:val="vi-VN"/>
              </w:rPr>
              <w:t>b) Miễn, giảm tiền thuê khu vực biển tại mức cao nhất theo quy định của pháp luật về biển, tài nguyên môi trưởng biển và hải đảo;</w:t>
            </w:r>
          </w:p>
          <w:p w14:paraId="2939CF9E" w14:textId="77777777" w:rsidR="009C5204" w:rsidRPr="00081149" w:rsidRDefault="009C5204" w:rsidP="00E12D63">
            <w:pPr>
              <w:pStyle w:val="NormalWeb"/>
              <w:widowControl w:val="0"/>
              <w:spacing w:before="0" w:beforeAutospacing="0" w:after="0" w:afterAutospacing="0"/>
              <w:jc w:val="both"/>
              <w:rPr>
                <w:sz w:val="26"/>
                <w:szCs w:val="26"/>
                <w:lang w:val="vi-VN"/>
              </w:rPr>
            </w:pPr>
            <w:r w:rsidRPr="00081149">
              <w:rPr>
                <w:sz w:val="26"/>
                <w:szCs w:val="26"/>
                <w:lang w:val="vi-VN"/>
              </w:rPr>
              <w:t>c) Hưởng ưu đãi thuế thu nhập doanh nghiệp tại mức cao nhất theo quy định của pháp luật về thuế.”</w:t>
            </w:r>
          </w:p>
          <w:p w14:paraId="0E85D8CA" w14:textId="004B7B95" w:rsidR="003D59A2" w:rsidRPr="00081149" w:rsidRDefault="003D59A2" w:rsidP="00E12D63">
            <w:pPr>
              <w:pStyle w:val="iu"/>
              <w:widowControl w:val="0"/>
              <w:numPr>
                <w:ilvl w:val="0"/>
                <w:numId w:val="0"/>
              </w:numPr>
              <w:overflowPunct w:val="0"/>
              <w:autoSpaceDE w:val="0"/>
              <w:autoSpaceDN w:val="0"/>
              <w:spacing w:before="0" w:after="0"/>
              <w:textAlignment w:val="baseline"/>
              <w:rPr>
                <w:b w:val="0"/>
                <w:sz w:val="26"/>
                <w:szCs w:val="26"/>
                <w:lang w:val="nl-NL"/>
              </w:rPr>
            </w:pPr>
          </w:p>
          <w:p w14:paraId="3FDA677E" w14:textId="184115CF" w:rsidR="003D59A2" w:rsidRPr="00081149" w:rsidRDefault="009C5204" w:rsidP="00E12D63">
            <w:pPr>
              <w:widowControl w:val="0"/>
              <w:spacing w:after="0" w:line="240" w:lineRule="auto"/>
              <w:jc w:val="both"/>
              <w:rPr>
                <w:sz w:val="26"/>
                <w:szCs w:val="26"/>
                <w:lang w:val="nl-NL"/>
              </w:rPr>
            </w:pPr>
            <w:r w:rsidRPr="00081149">
              <w:rPr>
                <w:sz w:val="26"/>
                <w:szCs w:val="26"/>
                <w:lang w:val="nl-NL"/>
              </w:rPr>
              <w:t xml:space="preserve">- </w:t>
            </w:r>
            <w:r w:rsidR="003D59A2" w:rsidRPr="00081149">
              <w:rPr>
                <w:sz w:val="26"/>
                <w:szCs w:val="26"/>
                <w:lang w:val="nl-NL"/>
              </w:rPr>
              <w:t>Toàn bộ Mục 2 Chương III.</w:t>
            </w:r>
          </w:p>
        </w:tc>
      </w:tr>
      <w:tr w:rsidR="00081149" w:rsidRPr="00081149" w14:paraId="30E9BB3C" w14:textId="77777777" w:rsidTr="00543517">
        <w:tc>
          <w:tcPr>
            <w:tcW w:w="245" w:type="pct"/>
            <w:shd w:val="clear" w:color="auto" w:fill="auto"/>
          </w:tcPr>
          <w:p w14:paraId="656BE146"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6AE268C"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Nghị quyết số 140/NQ-CP của </w:t>
            </w:r>
            <w:r w:rsidRPr="00081149">
              <w:rPr>
                <w:sz w:val="26"/>
                <w:szCs w:val="26"/>
                <w:lang w:val="nl-NL"/>
              </w:rPr>
              <w:lastRenderedPageBreak/>
              <w:t>Chính phủ ngày 02/10/2020 về Chương trình hành động của Chính phủ về thực hiện Nghị quyết số 55-NQ/TW</w:t>
            </w:r>
          </w:p>
        </w:tc>
        <w:tc>
          <w:tcPr>
            <w:tcW w:w="551" w:type="pct"/>
            <w:shd w:val="clear" w:color="auto" w:fill="auto"/>
          </w:tcPr>
          <w:p w14:paraId="1209CD30"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điểm a khoản 2 Phần II</w:t>
            </w:r>
          </w:p>
        </w:tc>
        <w:tc>
          <w:tcPr>
            <w:tcW w:w="929" w:type="pct"/>
            <w:shd w:val="clear" w:color="auto" w:fill="auto"/>
          </w:tcPr>
          <w:p w14:paraId="1D11558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Giao Bộ Công Thương: “Nghiên cứu, đề xuất </w:t>
            </w:r>
            <w:r w:rsidRPr="00081149">
              <w:rPr>
                <w:sz w:val="26"/>
                <w:szCs w:val="26"/>
                <w:lang w:val="nl-NL"/>
              </w:rPr>
              <w:lastRenderedPageBreak/>
              <w:t>nội dung sửa đổi, bổ sung để hoàn thiện các quy định trong Luật Điện lực và các văn bản có liên quan về giá điện, điều tiết điện lực, chương trình quốc gia về quản lý nhu cầu điện, chương trình điều chỉnh phụ tải điện và thị trường điện phù hợp với lộ trình thực hiện thị trường điện cạnh tranh”</w:t>
            </w:r>
          </w:p>
        </w:tc>
        <w:tc>
          <w:tcPr>
            <w:tcW w:w="510" w:type="pct"/>
          </w:tcPr>
          <w:p w14:paraId="3D0ABA2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 xml:space="preserve">Điều 92. Quản lý nhu </w:t>
            </w:r>
            <w:r w:rsidRPr="00081149">
              <w:rPr>
                <w:sz w:val="26"/>
                <w:szCs w:val="26"/>
                <w:lang w:val="nl-NL"/>
              </w:rPr>
              <w:lastRenderedPageBreak/>
              <w:t>cầu điện</w:t>
            </w:r>
          </w:p>
          <w:p w14:paraId="5F94B7D8" w14:textId="77777777" w:rsidR="003D59A2" w:rsidRPr="00081149" w:rsidRDefault="003D59A2" w:rsidP="00E12D63">
            <w:pPr>
              <w:widowControl w:val="0"/>
              <w:spacing w:after="0" w:line="240" w:lineRule="auto"/>
              <w:jc w:val="both"/>
              <w:rPr>
                <w:sz w:val="26"/>
                <w:szCs w:val="26"/>
                <w:lang w:val="nl-NL"/>
              </w:rPr>
            </w:pPr>
          </w:p>
        </w:tc>
        <w:tc>
          <w:tcPr>
            <w:tcW w:w="2078" w:type="pct"/>
          </w:tcPr>
          <w:p w14:paraId="6F3DE4CD" w14:textId="4BA08D5F" w:rsidR="009C5204" w:rsidRPr="00081149" w:rsidRDefault="009C5204" w:rsidP="00E12D63">
            <w:pPr>
              <w:pStyle w:val="iu"/>
              <w:widowControl w:val="0"/>
              <w:numPr>
                <w:ilvl w:val="0"/>
                <w:numId w:val="0"/>
              </w:numPr>
              <w:tabs>
                <w:tab w:val="left" w:pos="278"/>
              </w:tabs>
              <w:overflowPunct w:val="0"/>
              <w:autoSpaceDE w:val="0"/>
              <w:autoSpaceDN w:val="0"/>
              <w:adjustRightInd w:val="0"/>
              <w:spacing w:before="0" w:after="0"/>
              <w:textAlignment w:val="baseline"/>
              <w:rPr>
                <w:b w:val="0"/>
                <w:sz w:val="26"/>
                <w:szCs w:val="26"/>
                <w:lang w:val="nl-NL"/>
              </w:rPr>
            </w:pPr>
            <w:r w:rsidRPr="00081149">
              <w:rPr>
                <w:b w:val="0"/>
                <w:bCs w:val="0"/>
                <w:sz w:val="26"/>
                <w:szCs w:val="26"/>
                <w:lang w:val="nl-NL"/>
              </w:rPr>
              <w:lastRenderedPageBreak/>
              <w:t>1</w:t>
            </w:r>
            <w:r w:rsidRPr="00081149">
              <w:rPr>
                <w:b w:val="0"/>
                <w:sz w:val="26"/>
                <w:szCs w:val="26"/>
                <w:lang w:val="nl-NL"/>
              </w:rPr>
              <w:t xml:space="preserve">. Quản lý nhu cầu điện là những hoạt động khuyến khích, hướng dẫn việc thay đổi phương thức sử dụng </w:t>
            </w:r>
            <w:r w:rsidRPr="00081149">
              <w:rPr>
                <w:b w:val="0"/>
                <w:sz w:val="26"/>
                <w:szCs w:val="26"/>
                <w:lang w:val="nl-NL"/>
              </w:rPr>
              <w:lastRenderedPageBreak/>
              <w:t>điện; chống lãng phí, giảm tổn thất điện năng; giảm phụ tải đỉnh, giảm chênh lệch phụ tải giữa giờ cao điểm và thấp điểm.</w:t>
            </w:r>
          </w:p>
          <w:p w14:paraId="347F742D" w14:textId="337F7C83" w:rsidR="009C5204" w:rsidRPr="00081149" w:rsidRDefault="009C5204" w:rsidP="00E12D63">
            <w:pPr>
              <w:pStyle w:val="iu"/>
              <w:widowControl w:val="0"/>
              <w:numPr>
                <w:ilvl w:val="0"/>
                <w:numId w:val="0"/>
              </w:numPr>
              <w:tabs>
                <w:tab w:val="left" w:pos="278"/>
              </w:tabs>
              <w:overflowPunct w:val="0"/>
              <w:autoSpaceDE w:val="0"/>
              <w:autoSpaceDN w:val="0"/>
              <w:adjustRightInd w:val="0"/>
              <w:spacing w:before="0" w:after="0"/>
              <w:textAlignment w:val="baseline"/>
              <w:rPr>
                <w:b w:val="0"/>
                <w:sz w:val="26"/>
                <w:szCs w:val="26"/>
                <w:lang w:val="nl-NL"/>
              </w:rPr>
            </w:pPr>
            <w:r w:rsidRPr="00081149">
              <w:rPr>
                <w:b w:val="0"/>
                <w:sz w:val="26"/>
                <w:szCs w:val="26"/>
                <w:lang w:val="nl-NL"/>
              </w:rPr>
              <w:t>2. Các đơn vị điện lực có trách nhiệm nghiên cứu phụ tải, xây dựng và tổ chức thực hiện chương trình quản lý nhu cầu điện để tối ưu vận hành hệ thống điện.</w:t>
            </w:r>
          </w:p>
          <w:p w14:paraId="1898A4D0" w14:textId="6E3ED997" w:rsidR="009C5204" w:rsidRPr="00081149" w:rsidRDefault="009C5204" w:rsidP="00E12D63">
            <w:pPr>
              <w:pStyle w:val="iu"/>
              <w:widowControl w:val="0"/>
              <w:numPr>
                <w:ilvl w:val="0"/>
                <w:numId w:val="0"/>
              </w:numPr>
              <w:tabs>
                <w:tab w:val="left" w:pos="278"/>
              </w:tabs>
              <w:overflowPunct w:val="0"/>
              <w:autoSpaceDE w:val="0"/>
              <w:autoSpaceDN w:val="0"/>
              <w:adjustRightInd w:val="0"/>
              <w:spacing w:before="0" w:after="0"/>
              <w:textAlignment w:val="baseline"/>
              <w:rPr>
                <w:b w:val="0"/>
                <w:sz w:val="26"/>
                <w:szCs w:val="26"/>
                <w:lang w:val="nl-NL"/>
              </w:rPr>
            </w:pPr>
            <w:r w:rsidRPr="00081149">
              <w:rPr>
                <w:b w:val="0"/>
                <w:sz w:val="26"/>
                <w:szCs w:val="26"/>
                <w:lang w:val="nl-NL"/>
              </w:rPr>
              <w:t>Khách hàng sử dụng điện có trách nhiệm tham gia chương trình quản lý nhu cầu điện để tối ưu vận hành hệ thống điện, giảm chênh lệch công suất giữa giờ cao điểm và giờ thấp điểm của biểu đồ phụ tải hệ thống điện.</w:t>
            </w:r>
          </w:p>
          <w:p w14:paraId="54C259A1" w14:textId="77777777" w:rsidR="009C5204" w:rsidRPr="00081149" w:rsidRDefault="009C5204" w:rsidP="00E12D63">
            <w:pPr>
              <w:pStyle w:val="iu"/>
              <w:widowControl w:val="0"/>
              <w:numPr>
                <w:ilvl w:val="0"/>
                <w:numId w:val="0"/>
              </w:numPr>
              <w:tabs>
                <w:tab w:val="left" w:pos="278"/>
              </w:tabs>
              <w:overflowPunct w:val="0"/>
              <w:autoSpaceDE w:val="0"/>
              <w:autoSpaceDN w:val="0"/>
              <w:adjustRightInd w:val="0"/>
              <w:spacing w:before="0" w:after="0"/>
              <w:textAlignment w:val="baseline"/>
              <w:rPr>
                <w:b w:val="0"/>
                <w:sz w:val="26"/>
                <w:szCs w:val="26"/>
                <w:lang w:val="vi-VN"/>
              </w:rPr>
            </w:pPr>
            <w:r w:rsidRPr="00081149">
              <w:rPr>
                <w:b w:val="0"/>
                <w:sz w:val="26"/>
                <w:szCs w:val="26"/>
                <w:lang w:val="nl-NL"/>
              </w:rPr>
              <w:t xml:space="preserve">4. </w:t>
            </w:r>
            <w:r w:rsidRPr="00081149">
              <w:rPr>
                <w:b w:val="0"/>
                <w:sz w:val="26"/>
                <w:szCs w:val="26"/>
                <w:lang w:val="vi-VN"/>
              </w:rPr>
              <w:t>Thủ tướng Chính phủ quyết định các biện pháp quản lý nhu cầu điện và trách nhiệm tham gia chương trình quản lý nhu cầu điện phù hợp với tình hình kinh tế - xã hội từng thời kỳ.</w:t>
            </w:r>
          </w:p>
          <w:p w14:paraId="307C7037" w14:textId="662C3008" w:rsidR="003D59A2" w:rsidRPr="00081149" w:rsidRDefault="009C5204" w:rsidP="00E12D63">
            <w:pPr>
              <w:pStyle w:val="iu"/>
              <w:widowControl w:val="0"/>
              <w:numPr>
                <w:ilvl w:val="0"/>
                <w:numId w:val="0"/>
              </w:numPr>
              <w:tabs>
                <w:tab w:val="left" w:pos="278"/>
              </w:tabs>
              <w:overflowPunct w:val="0"/>
              <w:autoSpaceDE w:val="0"/>
              <w:autoSpaceDN w:val="0"/>
              <w:adjustRightInd w:val="0"/>
              <w:spacing w:before="0" w:after="0"/>
              <w:textAlignment w:val="baseline"/>
              <w:rPr>
                <w:b w:val="0"/>
                <w:sz w:val="26"/>
                <w:szCs w:val="26"/>
                <w:lang w:val="vi-VN"/>
              </w:rPr>
            </w:pPr>
            <w:r w:rsidRPr="00081149">
              <w:rPr>
                <w:b w:val="0"/>
                <w:sz w:val="26"/>
                <w:szCs w:val="26"/>
                <w:lang w:val="vi-VN"/>
              </w:rPr>
              <w:t>5. Bộ Công Thương hướng dẫn chi tiết trình tự thực hiện chương trình quản lý nhu cầu điện, quy định về giờ cao điểm, giờ thấp điểm, giờ bình thường.</w:t>
            </w:r>
          </w:p>
        </w:tc>
      </w:tr>
      <w:tr w:rsidR="00081149" w:rsidRPr="00081149" w14:paraId="78F43F9C" w14:textId="77777777" w:rsidTr="00543517">
        <w:tc>
          <w:tcPr>
            <w:tcW w:w="245" w:type="pct"/>
            <w:shd w:val="clear" w:color="auto" w:fill="auto"/>
          </w:tcPr>
          <w:p w14:paraId="11C0AAB1"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2760FD2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08-NQ/TW ngày 16 tháng 01 năm 2017 của Bộ Chính trị về phát triển du lịch trở thành ngành kinh tế mũi nhọn</w:t>
            </w:r>
          </w:p>
        </w:tc>
        <w:tc>
          <w:tcPr>
            <w:tcW w:w="551" w:type="pct"/>
            <w:shd w:val="clear" w:color="auto" w:fill="auto"/>
          </w:tcPr>
          <w:p w14:paraId="4EDB90A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Mục 3 Phần 3</w:t>
            </w:r>
          </w:p>
        </w:tc>
        <w:tc>
          <w:tcPr>
            <w:tcW w:w="929" w:type="pct"/>
            <w:shd w:val="clear" w:color="auto" w:fill="auto"/>
          </w:tcPr>
          <w:p w14:paraId="5848992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Điều chỉnh giá điện áp dụng cho các cơ sở lưu trú du lịch ngang bằng với giá điện sản xuất</w:t>
            </w:r>
          </w:p>
        </w:tc>
        <w:tc>
          <w:tcPr>
            <w:tcW w:w="510" w:type="pct"/>
          </w:tcPr>
          <w:p w14:paraId="7428422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d Khoản 1 Điều 86</w:t>
            </w:r>
          </w:p>
          <w:p w14:paraId="477E11CE" w14:textId="77777777" w:rsidR="003D59A2" w:rsidRPr="00081149" w:rsidRDefault="003D59A2" w:rsidP="00E12D63">
            <w:pPr>
              <w:widowControl w:val="0"/>
              <w:spacing w:after="0" w:line="240" w:lineRule="auto"/>
              <w:jc w:val="both"/>
              <w:rPr>
                <w:sz w:val="26"/>
                <w:szCs w:val="26"/>
                <w:lang w:val="nl-NL"/>
              </w:rPr>
            </w:pPr>
          </w:p>
          <w:p w14:paraId="4A7DE4A0" w14:textId="77777777" w:rsidR="003D59A2" w:rsidRPr="00081149" w:rsidRDefault="003D59A2" w:rsidP="00E12D63">
            <w:pPr>
              <w:widowControl w:val="0"/>
              <w:spacing w:after="0" w:line="240" w:lineRule="auto"/>
              <w:jc w:val="both"/>
              <w:rPr>
                <w:sz w:val="26"/>
                <w:szCs w:val="26"/>
                <w:lang w:val="nl-NL"/>
              </w:rPr>
            </w:pPr>
          </w:p>
          <w:p w14:paraId="5AB8B154" w14:textId="77777777" w:rsidR="003D59A2" w:rsidRPr="00081149" w:rsidRDefault="003D59A2" w:rsidP="00E12D63">
            <w:pPr>
              <w:widowControl w:val="0"/>
              <w:spacing w:after="0" w:line="240" w:lineRule="auto"/>
              <w:jc w:val="both"/>
              <w:rPr>
                <w:sz w:val="26"/>
                <w:szCs w:val="26"/>
                <w:lang w:val="nl-NL"/>
              </w:rPr>
            </w:pPr>
          </w:p>
          <w:p w14:paraId="7A77D03C" w14:textId="77777777" w:rsidR="003D59A2" w:rsidRPr="00081149" w:rsidRDefault="003D59A2" w:rsidP="00E12D63">
            <w:pPr>
              <w:widowControl w:val="0"/>
              <w:spacing w:after="0" w:line="240" w:lineRule="auto"/>
              <w:jc w:val="both"/>
              <w:rPr>
                <w:sz w:val="26"/>
                <w:szCs w:val="26"/>
                <w:lang w:val="nl-NL"/>
              </w:rPr>
            </w:pPr>
          </w:p>
          <w:p w14:paraId="617C7D23" w14:textId="77777777" w:rsidR="003D59A2" w:rsidRPr="00081149" w:rsidRDefault="003D59A2" w:rsidP="00E12D63">
            <w:pPr>
              <w:widowControl w:val="0"/>
              <w:spacing w:after="0" w:line="240" w:lineRule="auto"/>
              <w:jc w:val="both"/>
              <w:rPr>
                <w:sz w:val="26"/>
                <w:szCs w:val="26"/>
                <w:lang w:val="nl-NL"/>
              </w:rPr>
            </w:pPr>
          </w:p>
          <w:p w14:paraId="7FD9A4EB" w14:textId="77777777" w:rsidR="003D59A2" w:rsidRPr="00081149" w:rsidRDefault="003D59A2" w:rsidP="00E12D63">
            <w:pPr>
              <w:widowControl w:val="0"/>
              <w:spacing w:after="0" w:line="240" w:lineRule="auto"/>
              <w:jc w:val="both"/>
              <w:rPr>
                <w:sz w:val="26"/>
                <w:szCs w:val="26"/>
                <w:lang w:val="nl-NL"/>
              </w:rPr>
            </w:pPr>
          </w:p>
          <w:p w14:paraId="5B98B937" w14:textId="77777777" w:rsidR="003D59A2" w:rsidRPr="00081149" w:rsidRDefault="003D59A2" w:rsidP="00E12D63">
            <w:pPr>
              <w:widowControl w:val="0"/>
              <w:spacing w:after="0" w:line="240" w:lineRule="auto"/>
              <w:jc w:val="both"/>
              <w:rPr>
                <w:sz w:val="26"/>
                <w:szCs w:val="26"/>
                <w:lang w:val="nl-NL"/>
              </w:rPr>
            </w:pPr>
          </w:p>
          <w:p w14:paraId="0D0657EA" w14:textId="77777777" w:rsidR="003D59A2" w:rsidRPr="00081149" w:rsidRDefault="003D59A2" w:rsidP="00E12D63">
            <w:pPr>
              <w:widowControl w:val="0"/>
              <w:spacing w:after="0" w:line="240" w:lineRule="auto"/>
              <w:jc w:val="both"/>
              <w:rPr>
                <w:sz w:val="26"/>
                <w:szCs w:val="26"/>
                <w:lang w:val="nl-NL"/>
              </w:rPr>
            </w:pPr>
          </w:p>
          <w:p w14:paraId="476752D2" w14:textId="77777777" w:rsidR="003D59A2" w:rsidRPr="00081149" w:rsidRDefault="003D59A2" w:rsidP="00E12D63">
            <w:pPr>
              <w:widowControl w:val="0"/>
              <w:spacing w:after="0" w:line="240" w:lineRule="auto"/>
              <w:jc w:val="both"/>
              <w:rPr>
                <w:sz w:val="26"/>
                <w:szCs w:val="26"/>
                <w:lang w:val="nl-NL"/>
              </w:rPr>
            </w:pPr>
          </w:p>
          <w:p w14:paraId="61E11F9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h, điểm i khoản 12 Điều 5</w:t>
            </w:r>
          </w:p>
        </w:tc>
        <w:tc>
          <w:tcPr>
            <w:tcW w:w="2078" w:type="pct"/>
          </w:tcPr>
          <w:p w14:paraId="148529B7" w14:textId="22CDEAB5" w:rsidR="003D59A2" w:rsidRPr="00081149" w:rsidRDefault="00763604" w:rsidP="00E12D63">
            <w:pPr>
              <w:widowControl w:val="0"/>
              <w:spacing w:after="0" w:line="240" w:lineRule="auto"/>
              <w:jc w:val="both"/>
              <w:rPr>
                <w:sz w:val="26"/>
                <w:szCs w:val="26"/>
                <w:lang w:val="vi-VN"/>
              </w:rPr>
            </w:pPr>
            <w:r w:rsidRPr="00081149">
              <w:rPr>
                <w:iCs/>
                <w:sz w:val="26"/>
                <w:szCs w:val="26"/>
                <w:lang w:val="nl-NL"/>
              </w:rPr>
              <w:lastRenderedPageBreak/>
              <w:t xml:space="preserve">- Điểm a khoản 1 Điều 86: </w:t>
            </w:r>
            <w:r w:rsidRPr="00081149">
              <w:rPr>
                <w:iCs/>
                <w:sz w:val="26"/>
                <w:szCs w:val="26"/>
                <w:lang w:val="vi-VN"/>
              </w:rPr>
              <w:t>d) Bộ Công Thương xây dựng, trình Thủ tướng Chính phủ phê duyệt: lộ trình giảm bù chéo giá điện theo quy định tại khoản 12 Điều 5 Luật này; lộ trình cải tiến cơ cấu biểu giá bán lẻ điện, bao gồm</w:t>
            </w:r>
            <w:r w:rsidRPr="00081149">
              <w:rPr>
                <w:sz w:val="26"/>
                <w:szCs w:val="26"/>
                <w:lang w:val="vi-VN"/>
              </w:rPr>
              <w:t xml:space="preserve"> </w:t>
            </w:r>
            <w:r w:rsidRPr="00081149">
              <w:rPr>
                <w:iCs/>
                <w:sz w:val="26"/>
                <w:szCs w:val="26"/>
                <w:lang w:val="vi-VN"/>
              </w:rPr>
              <w:t>giá bán lẻ điện có nhiều thành phần áp dụng cho các nhóm khách hàng khi điều kiện kỹ thuật cho phép; cơ chế giá điện phù hợp cho các nhóm khách hàng sử dụng điện theo quy định tại khoản 12 Điều 5 Luật này</w:t>
            </w:r>
            <w:r w:rsidRPr="00081149">
              <w:rPr>
                <w:sz w:val="26"/>
                <w:szCs w:val="26"/>
                <w:lang w:val="vi-VN"/>
              </w:rPr>
              <w:t>.</w:t>
            </w:r>
          </w:p>
          <w:p w14:paraId="56E691B0" w14:textId="12EEAB1E" w:rsidR="00763604" w:rsidRPr="00081149" w:rsidRDefault="00763604" w:rsidP="00E12D63">
            <w:pPr>
              <w:widowControl w:val="0"/>
              <w:spacing w:after="0" w:line="240" w:lineRule="auto"/>
              <w:jc w:val="both"/>
              <w:rPr>
                <w:sz w:val="26"/>
                <w:szCs w:val="26"/>
                <w:lang w:val="vi-VN"/>
              </w:rPr>
            </w:pPr>
            <w:r w:rsidRPr="00081149">
              <w:rPr>
                <w:sz w:val="26"/>
                <w:szCs w:val="26"/>
                <w:lang w:val="vi-VN"/>
              </w:rPr>
              <w:t>- Điểm h và điểm i khoản 12 Điều 5:</w:t>
            </w:r>
          </w:p>
          <w:p w14:paraId="38FC94AD" w14:textId="77777777" w:rsidR="00763604" w:rsidRPr="00081149" w:rsidRDefault="00763604" w:rsidP="00E12D63">
            <w:pPr>
              <w:widowControl w:val="0"/>
              <w:spacing w:after="0" w:line="240" w:lineRule="auto"/>
              <w:jc w:val="both"/>
              <w:rPr>
                <w:iCs/>
                <w:sz w:val="26"/>
                <w:szCs w:val="26"/>
                <w:lang w:val="vi-VN"/>
              </w:rPr>
            </w:pPr>
            <w:r w:rsidRPr="00081149">
              <w:rPr>
                <w:iCs/>
                <w:sz w:val="26"/>
                <w:szCs w:val="26"/>
                <w:lang w:val="vi-VN"/>
              </w:rPr>
              <w:t xml:space="preserve">h) Chính phủ chỉ đạo nghiên cứu, xây dựng phương án </w:t>
            </w:r>
            <w:r w:rsidRPr="00081149">
              <w:rPr>
                <w:iCs/>
                <w:sz w:val="26"/>
                <w:szCs w:val="26"/>
                <w:lang w:val="vi-VN"/>
              </w:rPr>
              <w:lastRenderedPageBreak/>
              <w:t xml:space="preserve">hỗ trợ giảm tiền điện trong trường hợp cần thiết để ổn định phát triển kinh tế - xã hội; </w:t>
            </w:r>
          </w:p>
          <w:p w14:paraId="7075F992" w14:textId="50985966" w:rsidR="003D59A2" w:rsidRPr="00081149" w:rsidRDefault="00763604" w:rsidP="00E12D63">
            <w:pPr>
              <w:widowControl w:val="0"/>
              <w:spacing w:after="0" w:line="240" w:lineRule="auto"/>
              <w:jc w:val="both"/>
              <w:rPr>
                <w:sz w:val="26"/>
                <w:szCs w:val="26"/>
                <w:lang w:val="vi-VN"/>
              </w:rPr>
            </w:pPr>
            <w:r w:rsidRPr="00081149">
              <w:rPr>
                <w:iCs/>
                <w:sz w:val="26"/>
                <w:szCs w:val="26"/>
                <w:lang w:val="vi-VN"/>
              </w:rPr>
              <w:t>i) Áp dụng cơ chế giá điện phù hợp đối với các nhóm khách hàng sử dụng điện có mức tiêu thụ điện cao và phát thải cao, cơ sở lưu trú du lịch, các khách hàng sản xuất sản phẩm công nghiệp ưu tiên phát triển và trạm sạc điện phục vụ phương tiện giao thông xanh phù hợp với tình hình kinh tế - xã hội từng thời kỳ, chủ trương của nhà nước.</w:t>
            </w:r>
          </w:p>
        </w:tc>
      </w:tr>
      <w:tr w:rsidR="00081149" w:rsidRPr="00081149" w14:paraId="0A0C7A15" w14:textId="77777777" w:rsidTr="00543517">
        <w:tc>
          <w:tcPr>
            <w:tcW w:w="245" w:type="pct"/>
            <w:shd w:val="clear" w:color="auto" w:fill="auto"/>
          </w:tcPr>
          <w:p w14:paraId="4D394153"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288BFE8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103/NQ-CP ngày 06 tháng 10 năm 2017 của Chính phủ ban hành Chương trình hành động của Chính phủ thực hiện Nghị quyết số 08-NQ/TW ngày 16 tháng 01 năm 2017 của Bộ Chính trị khoá XII về phát triển du lịch trở thành ngành kinh tế mũi nhọn</w:t>
            </w:r>
          </w:p>
        </w:tc>
        <w:tc>
          <w:tcPr>
            <w:tcW w:w="551" w:type="pct"/>
            <w:shd w:val="clear" w:color="auto" w:fill="auto"/>
          </w:tcPr>
          <w:p w14:paraId="1DB0075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Mục 10 Phần 3</w:t>
            </w:r>
          </w:p>
        </w:tc>
        <w:tc>
          <w:tcPr>
            <w:tcW w:w="929" w:type="pct"/>
            <w:shd w:val="clear" w:color="auto" w:fill="auto"/>
          </w:tcPr>
          <w:p w14:paraId="051651FA"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Bộ Công Thương điều chỉnh giá điện áp dụng cho các cơ sở lưu trú du lịch ngang bằng với giá điện sản xuất</w:t>
            </w:r>
          </w:p>
        </w:tc>
        <w:tc>
          <w:tcPr>
            <w:tcW w:w="510" w:type="pct"/>
          </w:tcPr>
          <w:p w14:paraId="44538E3B"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d khoản 1 Điều 86</w:t>
            </w:r>
          </w:p>
          <w:p w14:paraId="54843FEE" w14:textId="77777777" w:rsidR="003D59A2" w:rsidRPr="00081149" w:rsidRDefault="003D59A2" w:rsidP="00E12D63">
            <w:pPr>
              <w:widowControl w:val="0"/>
              <w:spacing w:after="0" w:line="240" w:lineRule="auto"/>
              <w:jc w:val="both"/>
              <w:rPr>
                <w:sz w:val="26"/>
                <w:szCs w:val="26"/>
                <w:lang w:val="nl-NL"/>
              </w:rPr>
            </w:pPr>
          </w:p>
          <w:p w14:paraId="709566C6" w14:textId="77777777" w:rsidR="003D59A2" w:rsidRPr="00081149" w:rsidRDefault="003D59A2" w:rsidP="00E12D63">
            <w:pPr>
              <w:widowControl w:val="0"/>
              <w:spacing w:after="0" w:line="240" w:lineRule="auto"/>
              <w:jc w:val="both"/>
              <w:rPr>
                <w:sz w:val="26"/>
                <w:szCs w:val="26"/>
                <w:lang w:val="nl-NL"/>
              </w:rPr>
            </w:pPr>
          </w:p>
          <w:p w14:paraId="2E94A78D" w14:textId="77777777" w:rsidR="003D59A2" w:rsidRPr="00081149" w:rsidRDefault="003D59A2" w:rsidP="00E12D63">
            <w:pPr>
              <w:widowControl w:val="0"/>
              <w:spacing w:after="0" w:line="240" w:lineRule="auto"/>
              <w:jc w:val="both"/>
              <w:rPr>
                <w:sz w:val="26"/>
                <w:szCs w:val="26"/>
                <w:lang w:val="nl-NL"/>
              </w:rPr>
            </w:pPr>
          </w:p>
          <w:p w14:paraId="17EC9C2D" w14:textId="77777777" w:rsidR="003D59A2" w:rsidRPr="00081149" w:rsidRDefault="003D59A2" w:rsidP="00E12D63">
            <w:pPr>
              <w:widowControl w:val="0"/>
              <w:spacing w:after="0" w:line="240" w:lineRule="auto"/>
              <w:jc w:val="both"/>
              <w:rPr>
                <w:sz w:val="26"/>
                <w:szCs w:val="26"/>
                <w:lang w:val="nl-NL"/>
              </w:rPr>
            </w:pPr>
          </w:p>
          <w:p w14:paraId="6B30168E" w14:textId="77777777" w:rsidR="003D59A2" w:rsidRPr="00081149" w:rsidRDefault="003D59A2" w:rsidP="00E12D63">
            <w:pPr>
              <w:widowControl w:val="0"/>
              <w:spacing w:after="0" w:line="240" w:lineRule="auto"/>
              <w:jc w:val="both"/>
              <w:rPr>
                <w:sz w:val="26"/>
                <w:szCs w:val="26"/>
                <w:lang w:val="nl-NL"/>
              </w:rPr>
            </w:pPr>
          </w:p>
          <w:p w14:paraId="2EDE25DF" w14:textId="77777777" w:rsidR="003D59A2" w:rsidRPr="00081149" w:rsidRDefault="003D59A2" w:rsidP="00E12D63">
            <w:pPr>
              <w:widowControl w:val="0"/>
              <w:spacing w:after="0" w:line="240" w:lineRule="auto"/>
              <w:jc w:val="both"/>
              <w:rPr>
                <w:sz w:val="26"/>
                <w:szCs w:val="26"/>
                <w:lang w:val="nl-NL"/>
              </w:rPr>
            </w:pPr>
          </w:p>
          <w:p w14:paraId="1B5F9F3A" w14:textId="77777777" w:rsidR="003D59A2" w:rsidRPr="00081149" w:rsidRDefault="003D59A2" w:rsidP="00E12D63">
            <w:pPr>
              <w:widowControl w:val="0"/>
              <w:spacing w:after="0" w:line="240" w:lineRule="auto"/>
              <w:jc w:val="both"/>
              <w:rPr>
                <w:sz w:val="26"/>
                <w:szCs w:val="26"/>
                <w:lang w:val="nl-NL"/>
              </w:rPr>
            </w:pPr>
          </w:p>
          <w:p w14:paraId="3E6C24E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Điểm h, điểm i khoản 12 Điều 5</w:t>
            </w:r>
          </w:p>
        </w:tc>
        <w:tc>
          <w:tcPr>
            <w:tcW w:w="2078" w:type="pct"/>
          </w:tcPr>
          <w:p w14:paraId="55D15C0E" w14:textId="5DC08963" w:rsidR="003D59A2" w:rsidRPr="00081149" w:rsidRDefault="00763604" w:rsidP="00E12D63">
            <w:pPr>
              <w:widowControl w:val="0"/>
              <w:spacing w:after="0" w:line="240" w:lineRule="auto"/>
              <w:jc w:val="both"/>
              <w:rPr>
                <w:sz w:val="26"/>
                <w:szCs w:val="26"/>
                <w:lang w:val="vi-VN"/>
              </w:rPr>
            </w:pPr>
            <w:r w:rsidRPr="00081149">
              <w:rPr>
                <w:iCs/>
                <w:sz w:val="26"/>
                <w:szCs w:val="26"/>
                <w:lang w:val="nl-NL"/>
              </w:rPr>
              <w:t xml:space="preserve">- Điểm d khoản 1 Điều 86: </w:t>
            </w:r>
            <w:r w:rsidRPr="00081149">
              <w:rPr>
                <w:iCs/>
                <w:sz w:val="26"/>
                <w:szCs w:val="26"/>
                <w:lang w:val="vi-VN"/>
              </w:rPr>
              <w:t>d) Bộ Công Thương xây dựng, trình Thủ tướng Chính phủ phê duyệt: lộ trình giảm bù chéo giá điện theo quy định tại khoản 12 Điều 5 Luật này; lộ trình cải tiến cơ cấu biểu giá bán lẻ điện, bao gồm giá bán lẻ điện có nhiều thành phần áp dụng cho các nhóm khách hàng khi điều kiện kỹ thuật cho phép; cơ chế giá điện phù hợp cho các nhóm khách hàng sử dụng điện theo quy định tại khoản 12 Điều 5 Luật này.</w:t>
            </w:r>
          </w:p>
          <w:p w14:paraId="19096EB6" w14:textId="77777777" w:rsidR="00763604" w:rsidRPr="00081149" w:rsidRDefault="00763604" w:rsidP="00E12D63">
            <w:pPr>
              <w:widowControl w:val="0"/>
              <w:spacing w:after="0" w:line="240" w:lineRule="auto"/>
              <w:jc w:val="both"/>
              <w:rPr>
                <w:sz w:val="26"/>
                <w:szCs w:val="26"/>
                <w:lang w:val="vi-VN"/>
              </w:rPr>
            </w:pPr>
            <w:r w:rsidRPr="00081149">
              <w:rPr>
                <w:sz w:val="26"/>
                <w:szCs w:val="26"/>
                <w:lang w:val="vi-VN"/>
              </w:rPr>
              <w:t>- Điểm h và điểm i khoản 12 Điều 5:</w:t>
            </w:r>
          </w:p>
          <w:p w14:paraId="19E90314" w14:textId="77777777" w:rsidR="00763604" w:rsidRPr="00081149" w:rsidRDefault="00763604" w:rsidP="00E12D63">
            <w:pPr>
              <w:widowControl w:val="0"/>
              <w:spacing w:after="0" w:line="240" w:lineRule="auto"/>
              <w:jc w:val="both"/>
              <w:rPr>
                <w:iCs/>
                <w:sz w:val="26"/>
                <w:szCs w:val="26"/>
                <w:lang w:val="vi-VN"/>
              </w:rPr>
            </w:pPr>
            <w:r w:rsidRPr="00081149">
              <w:rPr>
                <w:iCs/>
                <w:sz w:val="26"/>
                <w:szCs w:val="26"/>
                <w:lang w:val="vi-VN"/>
              </w:rPr>
              <w:t xml:space="preserve">h) Chính phủ chỉ đạo nghiên cứu, xây dựng phương án hỗ trợ giảm tiền điện trong trường hợp cần thiết để ổn định phát triển kinh tế - xã hội; </w:t>
            </w:r>
          </w:p>
          <w:p w14:paraId="42246A3D" w14:textId="6968AF30" w:rsidR="003D59A2" w:rsidRPr="00081149" w:rsidRDefault="00763604" w:rsidP="00E12D63">
            <w:pPr>
              <w:widowControl w:val="0"/>
              <w:spacing w:after="0" w:line="240" w:lineRule="auto"/>
              <w:jc w:val="both"/>
              <w:rPr>
                <w:sz w:val="26"/>
                <w:szCs w:val="26"/>
                <w:lang w:val="nl-NL"/>
              </w:rPr>
            </w:pPr>
            <w:r w:rsidRPr="00081149">
              <w:rPr>
                <w:iCs/>
                <w:sz w:val="26"/>
                <w:szCs w:val="26"/>
                <w:lang w:val="vi-VN"/>
              </w:rPr>
              <w:t xml:space="preserve">i) Áp dụng cơ chế giá điện phù hợp đối với các nhóm khách hàng sử dụng điện có mức tiêu thụ điện cao và phát thải cao, cơ sở lưu trú du lịch, các khách hàng sản xuất sản phẩm công nghiệp ưu tiên phát triển và trạm sạc điện phục vụ phương tiện giao thông xanh phù hợp với tình hình kinh tế - xã hội từng thời kỳ, chủ trương của nhà </w:t>
            </w:r>
            <w:r w:rsidRPr="00081149">
              <w:rPr>
                <w:iCs/>
                <w:sz w:val="26"/>
                <w:szCs w:val="26"/>
                <w:lang w:val="vi-VN"/>
              </w:rPr>
              <w:lastRenderedPageBreak/>
              <w:t>nước.</w:t>
            </w:r>
          </w:p>
        </w:tc>
      </w:tr>
      <w:tr w:rsidR="00081149" w:rsidRPr="00081149" w14:paraId="4DDD3D3A" w14:textId="77777777" w:rsidTr="00543517">
        <w:tc>
          <w:tcPr>
            <w:tcW w:w="245" w:type="pct"/>
            <w:shd w:val="clear" w:color="auto" w:fill="auto"/>
          </w:tcPr>
          <w:p w14:paraId="1BB43BE4"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6C6A5F82"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47DEFB95" w14:textId="77777777" w:rsidR="003D59A2" w:rsidRPr="00081149" w:rsidRDefault="003D59A2" w:rsidP="00E12D63">
            <w:pPr>
              <w:widowControl w:val="0"/>
              <w:spacing w:after="0" w:line="240" w:lineRule="auto"/>
              <w:jc w:val="both"/>
              <w:rPr>
                <w:sz w:val="26"/>
                <w:szCs w:val="26"/>
              </w:rPr>
            </w:pPr>
            <w:r w:rsidRPr="00081149">
              <w:rPr>
                <w:sz w:val="26"/>
                <w:szCs w:val="26"/>
              </w:rPr>
              <w:t>Khoản 2 Phần III</w:t>
            </w:r>
          </w:p>
          <w:p w14:paraId="5066589F" w14:textId="77777777" w:rsidR="003D59A2" w:rsidRPr="00081149" w:rsidRDefault="003D59A2" w:rsidP="00E12D63">
            <w:pPr>
              <w:widowControl w:val="0"/>
              <w:spacing w:after="0" w:line="240" w:lineRule="auto"/>
              <w:jc w:val="both"/>
              <w:rPr>
                <w:sz w:val="26"/>
                <w:szCs w:val="26"/>
                <w:lang w:val="nl-NL"/>
              </w:rPr>
            </w:pPr>
          </w:p>
        </w:tc>
        <w:tc>
          <w:tcPr>
            <w:tcW w:w="929" w:type="pct"/>
            <w:shd w:val="clear" w:color="auto" w:fill="auto"/>
          </w:tcPr>
          <w:p w14:paraId="0162AF45"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Nghiên cứu, hoàn thiện các cơ chế tài chính và huy động vốn đặc biệt cho đầu tư phát triển ngành điện</w:t>
            </w:r>
          </w:p>
        </w:tc>
        <w:tc>
          <w:tcPr>
            <w:tcW w:w="510" w:type="pct"/>
          </w:tcPr>
          <w:p w14:paraId="41EAA5EF" w14:textId="7998A1E1" w:rsidR="003D59A2" w:rsidRPr="00081149" w:rsidRDefault="003D59A2" w:rsidP="00E12D63">
            <w:pPr>
              <w:widowControl w:val="0"/>
              <w:spacing w:after="0" w:line="240" w:lineRule="auto"/>
              <w:jc w:val="both"/>
              <w:rPr>
                <w:sz w:val="26"/>
                <w:szCs w:val="26"/>
                <w:lang w:val="nl-NL"/>
              </w:rPr>
            </w:pPr>
            <w:r w:rsidRPr="00081149">
              <w:rPr>
                <w:sz w:val="26"/>
                <w:szCs w:val="26"/>
              </w:rPr>
              <w:t>Khoản</w:t>
            </w:r>
            <w:r w:rsidR="00934A6E" w:rsidRPr="00081149">
              <w:rPr>
                <w:sz w:val="26"/>
                <w:szCs w:val="26"/>
              </w:rPr>
              <w:t xml:space="preserve"> 2 và khoản</w:t>
            </w:r>
            <w:r w:rsidRPr="00081149">
              <w:rPr>
                <w:sz w:val="26"/>
                <w:szCs w:val="26"/>
              </w:rPr>
              <w:t xml:space="preserve"> 4 Điều 5 </w:t>
            </w:r>
          </w:p>
        </w:tc>
        <w:tc>
          <w:tcPr>
            <w:tcW w:w="2078" w:type="pct"/>
          </w:tcPr>
          <w:p w14:paraId="006C5CCF" w14:textId="77777777" w:rsidR="00214406" w:rsidRPr="00081149" w:rsidRDefault="003D59A2" w:rsidP="00E12D63">
            <w:pPr>
              <w:widowControl w:val="0"/>
              <w:tabs>
                <w:tab w:val="left" w:pos="851"/>
              </w:tabs>
              <w:spacing w:after="0" w:line="240" w:lineRule="auto"/>
              <w:jc w:val="both"/>
              <w:rPr>
                <w:iCs/>
                <w:sz w:val="26"/>
                <w:szCs w:val="26"/>
                <w:lang w:val="vi-VN"/>
              </w:rPr>
            </w:pPr>
            <w:r w:rsidRPr="00081149">
              <w:rPr>
                <w:iCs/>
                <w:sz w:val="26"/>
                <w:szCs w:val="26"/>
                <w:lang w:val="vi-VN"/>
              </w:rPr>
              <w:t>-</w:t>
            </w:r>
            <w:r w:rsidR="00763604" w:rsidRPr="00081149">
              <w:rPr>
                <w:iCs/>
                <w:sz w:val="26"/>
                <w:szCs w:val="26"/>
                <w:lang w:val="vi-VN"/>
              </w:rPr>
              <w:t xml:space="preserve"> Khoản 2 Điều 5: </w:t>
            </w:r>
            <w:r w:rsidRPr="00081149">
              <w:rPr>
                <w:iCs/>
                <w:sz w:val="26"/>
                <w:szCs w:val="26"/>
                <w:lang w:val="vi-VN"/>
              </w:rPr>
              <w:t xml:space="preserve"> </w:t>
            </w:r>
            <w:r w:rsidR="00214406" w:rsidRPr="00081149">
              <w:rPr>
                <w:iCs/>
                <w:sz w:val="26"/>
                <w:szCs w:val="26"/>
                <w:lang w:val="vi-VN"/>
              </w:rPr>
              <w:t>Nhà nước độc quyền trong các hoạt động sau đây vì mục đích bảo đảm an ninh năng lượng quốc gia:</w:t>
            </w:r>
          </w:p>
          <w:p w14:paraId="58311A69" w14:textId="77777777" w:rsidR="00214406" w:rsidRPr="00081149" w:rsidRDefault="00214406" w:rsidP="00E12D63">
            <w:pPr>
              <w:pStyle w:val="iu"/>
              <w:widowControl w:val="0"/>
              <w:numPr>
                <w:ilvl w:val="0"/>
                <w:numId w:val="0"/>
              </w:numPr>
              <w:tabs>
                <w:tab w:val="left" w:pos="1560"/>
              </w:tabs>
              <w:overflowPunct w:val="0"/>
              <w:autoSpaceDE w:val="0"/>
              <w:autoSpaceDN w:val="0"/>
              <w:adjustRightInd w:val="0"/>
              <w:spacing w:before="0" w:after="0"/>
              <w:ind w:hanging="171"/>
              <w:textAlignment w:val="baseline"/>
              <w:rPr>
                <w:rFonts w:eastAsia="Times New Roman"/>
                <w:b w:val="0"/>
                <w:bCs w:val="0"/>
                <w:iCs/>
                <w:sz w:val="26"/>
                <w:szCs w:val="26"/>
                <w:lang w:val="vi-VN"/>
              </w:rPr>
            </w:pPr>
            <w:r w:rsidRPr="00081149">
              <w:rPr>
                <w:rFonts w:eastAsia="Times New Roman"/>
                <w:b w:val="0"/>
                <w:bCs w:val="0"/>
                <w:iCs/>
                <w:sz w:val="26"/>
                <w:szCs w:val="26"/>
                <w:lang w:val="vi-VN"/>
              </w:rPr>
              <w:t xml:space="preserve">a) Điều độ hệ thống điện quốc gia; </w:t>
            </w:r>
          </w:p>
          <w:p w14:paraId="6ECF043C" w14:textId="77777777" w:rsidR="00214406" w:rsidRPr="00081149" w:rsidRDefault="00214406" w:rsidP="00E12D63">
            <w:pPr>
              <w:pStyle w:val="iu"/>
              <w:widowControl w:val="0"/>
              <w:numPr>
                <w:ilvl w:val="0"/>
                <w:numId w:val="0"/>
              </w:numPr>
              <w:tabs>
                <w:tab w:val="left" w:pos="1560"/>
              </w:tabs>
              <w:overflowPunct w:val="0"/>
              <w:autoSpaceDE w:val="0"/>
              <w:autoSpaceDN w:val="0"/>
              <w:adjustRightInd w:val="0"/>
              <w:spacing w:before="0" w:after="0"/>
              <w:textAlignment w:val="baseline"/>
              <w:rPr>
                <w:rFonts w:eastAsia="Times New Roman"/>
                <w:b w:val="0"/>
                <w:bCs w:val="0"/>
                <w:iCs/>
                <w:sz w:val="26"/>
                <w:szCs w:val="26"/>
                <w:lang w:val="vi-VN"/>
              </w:rPr>
            </w:pPr>
            <w:r w:rsidRPr="00081149">
              <w:rPr>
                <w:rFonts w:eastAsia="Times New Roman"/>
                <w:b w:val="0"/>
                <w:bCs w:val="0"/>
                <w:iCs/>
                <w:sz w:val="26"/>
                <w:szCs w:val="26"/>
                <w:lang w:val="vi-VN"/>
              </w:rPr>
              <w:t>b) Đầu tư xây dựng và vận hành các dự án nhà máy điện hạt nhân, nhà máy thuỷ điện chiến lược đa mục tiêu, lưới điện truyền tải quan trọng từ cấp điện áp 220 kV trở lên, nguồn điện khẩn cấp, lưới điện khẩn cấp;</w:t>
            </w:r>
          </w:p>
          <w:p w14:paraId="16E27227" w14:textId="77777777" w:rsidR="00214406" w:rsidRPr="00081149" w:rsidRDefault="00214406" w:rsidP="00E12D63">
            <w:pPr>
              <w:pStyle w:val="iu"/>
              <w:widowControl w:val="0"/>
              <w:numPr>
                <w:ilvl w:val="0"/>
                <w:numId w:val="0"/>
              </w:numPr>
              <w:tabs>
                <w:tab w:val="left" w:pos="1560"/>
              </w:tabs>
              <w:overflowPunct w:val="0"/>
              <w:autoSpaceDE w:val="0"/>
              <w:autoSpaceDN w:val="0"/>
              <w:adjustRightInd w:val="0"/>
              <w:spacing w:before="0" w:after="0"/>
              <w:textAlignment w:val="baseline"/>
              <w:rPr>
                <w:rFonts w:eastAsia="Times New Roman"/>
                <w:b w:val="0"/>
                <w:bCs w:val="0"/>
                <w:iCs/>
                <w:sz w:val="26"/>
                <w:szCs w:val="26"/>
                <w:lang w:val="vi-VN"/>
              </w:rPr>
            </w:pPr>
            <w:r w:rsidRPr="00081149">
              <w:rPr>
                <w:rFonts w:eastAsia="Times New Roman"/>
                <w:b w:val="0"/>
                <w:bCs w:val="0"/>
                <w:iCs/>
                <w:sz w:val="26"/>
                <w:szCs w:val="26"/>
                <w:lang w:val="vi-VN"/>
              </w:rPr>
              <w:t>c) Vận hành lưới điện truyền tải, trừ lưới điện truyền tải do các thành phần kinh tế ngoài nhà nước đầu tư xây dựng.</w:t>
            </w:r>
          </w:p>
          <w:p w14:paraId="61ECA0AF" w14:textId="4FF8373F" w:rsidR="003D59A2" w:rsidRPr="00081149" w:rsidRDefault="0045420D" w:rsidP="00E12D63">
            <w:pPr>
              <w:pStyle w:val="iu"/>
              <w:widowControl w:val="0"/>
              <w:numPr>
                <w:ilvl w:val="0"/>
                <w:numId w:val="0"/>
              </w:numPr>
              <w:tabs>
                <w:tab w:val="left" w:pos="1560"/>
              </w:tabs>
              <w:overflowPunct w:val="0"/>
              <w:autoSpaceDE w:val="0"/>
              <w:autoSpaceDN w:val="0"/>
              <w:adjustRightInd w:val="0"/>
              <w:spacing w:before="0" w:after="0"/>
              <w:textAlignment w:val="baseline"/>
              <w:rPr>
                <w:rFonts w:eastAsia="Times New Roman"/>
                <w:b w:val="0"/>
                <w:bCs w:val="0"/>
                <w:iCs/>
                <w:sz w:val="26"/>
                <w:szCs w:val="26"/>
                <w:lang w:val="vi-VN"/>
              </w:rPr>
            </w:pPr>
            <w:r w:rsidRPr="00081149">
              <w:rPr>
                <w:rFonts w:eastAsia="Times New Roman"/>
                <w:b w:val="0"/>
                <w:bCs w:val="0"/>
                <w:iCs/>
                <w:sz w:val="26"/>
                <w:szCs w:val="26"/>
                <w:lang w:val="vi-VN"/>
              </w:rPr>
              <w:t>- Khoản 4 Điều 5: Ưu tiên đầu tư dự án điện sử dụng vốn hỗ trợ phát triển chính thức, vốn vay ưu đãi của nhà tài trợ nước ngoài, tín dụng đầu tư của nhà nước. Dự án điện sử dụng vốn hỗ trợ phát triển chính thức, vốn vay ưu đãi của nhà tài trợ nước ngoài của doanh nghiệp do Nhà nước nắm giữ 100% vốn điều lệ hoặc doanh nghiệp thành viên của doanh nghiệp này nắm giữ 100% vốn điều lệ làm chủ đầu tư là dự án ưu tiên đầu tư của Nhà nước được vay lại vốn và cơ quan cho vay lại không chịu rủi ro tín dụng theo quy định của Luật Quản lý nợ công.</w:t>
            </w:r>
          </w:p>
        </w:tc>
      </w:tr>
      <w:tr w:rsidR="00081149" w:rsidRPr="00081149" w14:paraId="0DC67743" w14:textId="77777777" w:rsidTr="00543517">
        <w:tc>
          <w:tcPr>
            <w:tcW w:w="245" w:type="pct"/>
            <w:shd w:val="clear" w:color="auto" w:fill="auto"/>
          </w:tcPr>
          <w:p w14:paraId="3B82CA3D"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23955CC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3415173C" w14:textId="77777777" w:rsidR="003D59A2" w:rsidRPr="00081149" w:rsidRDefault="003D59A2" w:rsidP="00E12D63">
            <w:pPr>
              <w:widowControl w:val="0"/>
              <w:spacing w:after="0" w:line="240" w:lineRule="auto"/>
              <w:jc w:val="both"/>
              <w:rPr>
                <w:sz w:val="26"/>
                <w:szCs w:val="26"/>
                <w:lang w:val="nl-NL"/>
              </w:rPr>
            </w:pPr>
            <w:r w:rsidRPr="00081149">
              <w:rPr>
                <w:sz w:val="26"/>
                <w:szCs w:val="26"/>
              </w:rPr>
              <w:t>Khoản 2 Phần III</w:t>
            </w:r>
          </w:p>
        </w:tc>
        <w:tc>
          <w:tcPr>
            <w:tcW w:w="929" w:type="pct"/>
            <w:shd w:val="clear" w:color="auto" w:fill="auto"/>
          </w:tcPr>
          <w:p w14:paraId="2829239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Có cơ chế cho phép phát triển các nhà máy điện sản xuất tại chỗ, tự cung cấp trong các khu, cụm công nghiệp, khu chế </w:t>
            </w:r>
            <w:r w:rsidRPr="00081149">
              <w:rPr>
                <w:sz w:val="26"/>
                <w:szCs w:val="26"/>
                <w:lang w:val="nl-NL"/>
              </w:rPr>
              <w:lastRenderedPageBreak/>
              <w:t>xuất...</w:t>
            </w:r>
          </w:p>
        </w:tc>
        <w:tc>
          <w:tcPr>
            <w:tcW w:w="510" w:type="pct"/>
          </w:tcPr>
          <w:p w14:paraId="4D46A2E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khoản 3 Điều 10 và khoản 2 Điều 18</w:t>
            </w:r>
          </w:p>
          <w:p w14:paraId="29E381D5" w14:textId="4A79656F" w:rsidR="003D59A2" w:rsidRPr="00081149" w:rsidRDefault="00214406" w:rsidP="00E12D63">
            <w:pPr>
              <w:widowControl w:val="0"/>
              <w:spacing w:after="0" w:line="240" w:lineRule="auto"/>
              <w:jc w:val="both"/>
              <w:rPr>
                <w:sz w:val="26"/>
                <w:szCs w:val="26"/>
                <w:lang w:val="nl-NL"/>
              </w:rPr>
            </w:pPr>
            <w:r w:rsidRPr="00081149">
              <w:rPr>
                <w:sz w:val="26"/>
                <w:szCs w:val="26"/>
                <w:lang w:val="nl-NL"/>
              </w:rPr>
              <w:t>Điều 33</w:t>
            </w:r>
            <w:r w:rsidR="003D59A2" w:rsidRPr="00081149">
              <w:rPr>
                <w:sz w:val="26"/>
                <w:szCs w:val="26"/>
                <w:lang w:val="nl-NL"/>
              </w:rPr>
              <w:t xml:space="preserve"> quy </w:t>
            </w:r>
            <w:r w:rsidR="003D59A2" w:rsidRPr="00081149">
              <w:rPr>
                <w:sz w:val="26"/>
                <w:szCs w:val="26"/>
                <w:lang w:val="nl-NL"/>
              </w:rPr>
              <w:lastRenderedPageBreak/>
              <w:t>định về điện tự sản xuất, tự tiêu thụ từ nguồn điện năng lượng tái tạo</w:t>
            </w:r>
          </w:p>
        </w:tc>
        <w:tc>
          <w:tcPr>
            <w:tcW w:w="2078" w:type="pct"/>
          </w:tcPr>
          <w:p w14:paraId="36ED219B" w14:textId="104A8363"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 xml:space="preserve">- Các trường hợp không thuộc phạm vi của QHPTĐL phương án phát triển nguồn, lưới điện cấp tỉnh (khoản 3 Điều 10) và miễn trừ đánh giá phù hợp với QHPTĐL (khoản 2 Điều 18): nhà máy điện sản xuất tại chỗ để tự cung cấp trong các khu, cụm công nghiệp, khu chế xuất </w:t>
            </w:r>
            <w:r w:rsidRPr="00081149">
              <w:rPr>
                <w:sz w:val="26"/>
                <w:szCs w:val="26"/>
                <w:lang w:val="nl-NL"/>
              </w:rPr>
              <w:lastRenderedPageBreak/>
              <w:t>không đấu nối vào hệ thống điện quốc gia.</w:t>
            </w:r>
          </w:p>
          <w:p w14:paraId="422F01B6" w14:textId="58C61590" w:rsidR="003D59A2" w:rsidRPr="00081149" w:rsidRDefault="0045420D" w:rsidP="00E12D63">
            <w:pPr>
              <w:widowControl w:val="0"/>
              <w:spacing w:after="0" w:line="240" w:lineRule="auto"/>
              <w:jc w:val="both"/>
              <w:rPr>
                <w:sz w:val="26"/>
                <w:szCs w:val="26"/>
                <w:lang w:val="nl-NL"/>
              </w:rPr>
            </w:pPr>
            <w:r w:rsidRPr="00081149">
              <w:rPr>
                <w:sz w:val="26"/>
                <w:szCs w:val="26"/>
                <w:lang w:val="nl-NL"/>
              </w:rPr>
              <w:t xml:space="preserve">- </w:t>
            </w:r>
            <w:r w:rsidR="00214406" w:rsidRPr="00081149">
              <w:rPr>
                <w:sz w:val="26"/>
                <w:szCs w:val="26"/>
                <w:lang w:val="nl-NL"/>
              </w:rPr>
              <w:t>Điều 33</w:t>
            </w:r>
            <w:r w:rsidR="003D59A2" w:rsidRPr="00081149">
              <w:rPr>
                <w:sz w:val="26"/>
                <w:szCs w:val="26"/>
                <w:lang w:val="nl-NL"/>
              </w:rPr>
              <w:t>: Phát triển điện tự sản xuất tự tiêu thụ từ nguồn năng lượng tái tạo, năng lượng mới</w:t>
            </w:r>
          </w:p>
          <w:p w14:paraId="2298207F"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1. Nhà nước khuyến khích tổ chức, cá nhân phát triển điện tự sản xuất, tự tiêu thụ từ nguồn năng lượng tái tạo, năng lượng mới để cung cấp cho nhu cầu phụ tải của tổ chức, cá nhân đó, bao gồm:</w:t>
            </w:r>
          </w:p>
          <w:p w14:paraId="41235BE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a) Điện sinh hoạt của hộ gia đình;</w:t>
            </w:r>
          </w:p>
          <w:p w14:paraId="0489E732"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b) Điện của trụ sở cơ quan nhà nước, các công trình xây dựng phục vụ hoạt động công cộng;</w:t>
            </w:r>
          </w:p>
          <w:p w14:paraId="39770BB5"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c) Điện phục vụ sản xuất, kinh doanh của tổ chức, cá nhân, hộ kinh doanh cá thể;</w:t>
            </w:r>
          </w:p>
          <w:p w14:paraId="2708EE7B"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d) Điện của trụ sở đơn vị sự nghiệp, tòa nhà chung cư.</w:t>
            </w:r>
          </w:p>
          <w:p w14:paraId="1CB1A25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2. Yêu cầu đối với phát triển nguồn điện tại khoản 1 Điều này:</w:t>
            </w:r>
          </w:p>
          <w:p w14:paraId="65AE1CF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a) Công suất phát triển và điện năng sản xuất từ nguồn này bảo đảm phù hợp với nhu cầu phụ tải điện của tổ chức, cá nhân và phù hợp với điều kiện phát triển của hệ thống điện;</w:t>
            </w:r>
          </w:p>
          <w:p w14:paraId="639A8B32"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b) Việc đấu nối với hệ thống điện thực hiện theo quy định của pháp luật.</w:t>
            </w:r>
          </w:p>
          <w:p w14:paraId="3ADAD7F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3. Chính sách khuyến khích:</w:t>
            </w:r>
          </w:p>
          <w:p w14:paraId="789C715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a) Nguồn điện quy định tại khoản 1 Điều này được phép đấu nối với hệ thống điện quốc gia theo quy định của pháp luật;</w:t>
            </w:r>
          </w:p>
          <w:p w14:paraId="24B57A3D"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 xml:space="preserve">b) Tổ chức, cá nhân đầu tư, lắp đặt điện mặt trời mái nhà của công trình xây dựng, điện gió quy mô đến 100 kW </w:t>
            </w:r>
            <w:r w:rsidRPr="00081149">
              <w:rPr>
                <w:sz w:val="26"/>
                <w:szCs w:val="26"/>
                <w:lang w:val="vi-VN"/>
              </w:rPr>
              <w:lastRenderedPageBreak/>
              <w:t>tại khoản 1 Điều này không phải chuyển đổi mục đích sử dụng đất của công trình hiện hữu sang đất công trình năng lượng theo quy định của Chính phủ;</w:t>
            </w:r>
          </w:p>
          <w:p w14:paraId="611F4967"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c) Khuyến khích tổ chức, cá nhân phát triển nguồn điện tại khoản 1 Điều này lắp đặt hệ thống lưu trữ điện để đảm bảo ổn định cung cấp điện cho nhu cầu phụ tải của tổ chức, cá nhân đó.</w:t>
            </w:r>
          </w:p>
          <w:p w14:paraId="084FED0E"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4. Quy định phát sản lượng điện dư:</w:t>
            </w:r>
          </w:p>
          <w:p w14:paraId="7D45F67E"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 xml:space="preserve">a) Tổ chức, cá nhân có nguồn điện tại khoản 1 Điều này được lựa chọn phát sản lượng điện dư vào hệ thống điện quốc gia; </w:t>
            </w:r>
          </w:p>
          <w:p w14:paraId="000E39C3"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b) Trước khi đầu tư nguồn điện tại khoản 1 Điều này, tổ chức, cá nhân có trách nhiệm thỏa thuận với đơn vị mua điện về tỷ lệ sản lượng điện dư và giá bán điện dư theo quy định của pháp luật. Đơn vị mua điện căn cứ nhu cầu và điều kiện vận hành hệ thống điện để quyết định việc huy động sản lượng điện dư;</w:t>
            </w:r>
          </w:p>
          <w:p w14:paraId="3CCA963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c) Bên bán điện chịu trách nhiệm lắp đặt hệ thống đo đếm nếu Bên bán điện lựa chọn phát sản lượng điện dư.</w:t>
            </w:r>
          </w:p>
          <w:p w14:paraId="42F2053D"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5. Căn cứ khả năng kỹ thuật, điều kiện kinh tế và khả năng ngân sách của Trung ương và địa phương, Thủ tướng Chính phủ hoặc Ủy ban nhân dân cấp tỉnh ban hành chính sách hỗ trợ cho hộ gia đình lắp đặt điện tự sản xuất, tự tiêu thụ tại điểm a khoản 1 Điều này:</w:t>
            </w:r>
          </w:p>
          <w:p w14:paraId="59BFD84A"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a) Hỗ trợ về tài chính cho đầu tư lắp đặt điện mặt trời mái nhà và hệ thống lưu trữ;</w:t>
            </w:r>
          </w:p>
          <w:p w14:paraId="2FD974A3"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 xml:space="preserve">b) Hỗ trợ kỹ thuật về thiết kế, giải pháp bảo đảm an toàn </w:t>
            </w:r>
            <w:r w:rsidRPr="00081149">
              <w:rPr>
                <w:sz w:val="26"/>
                <w:szCs w:val="26"/>
                <w:lang w:val="vi-VN"/>
              </w:rPr>
              <w:lastRenderedPageBreak/>
              <w:t>chịu lực công trình, giải pháp phòng cháy chữa cháy.</w:t>
            </w:r>
          </w:p>
          <w:p w14:paraId="445C5E51"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6. Căn cứ điều kiện kỹ thuật, khả năng tài chính, người có thẩm quyền quyết định việc đầu tư, lắp đặt nguồn điện tại điểm b khoản 1 Điều này theo quy định của pháp luật về đầu tư công, đầu tư, xây dựng và pháp luật liên quan.</w:t>
            </w:r>
          </w:p>
          <w:p w14:paraId="269B1FBF"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7. Chính phủ quy định cụ thể:</w:t>
            </w:r>
          </w:p>
          <w:p w14:paraId="281D9F74"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a) Trình tự, thủ tục thực hiện, đăng ký phát triển;</w:t>
            </w:r>
          </w:p>
          <w:p w14:paraId="137B0068" w14:textId="77777777" w:rsidR="00214406"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b) Cơ chế giá mua bán, sản lượng điện dư;</w:t>
            </w:r>
          </w:p>
          <w:p w14:paraId="49E9148E" w14:textId="7F453C74" w:rsidR="003D59A2"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t>c) Trách nhiệm của tổ chức, cá nhân liên quan khi phát triển nguồn điện tại khoản 1 Điều này.</w:t>
            </w:r>
          </w:p>
        </w:tc>
      </w:tr>
      <w:tr w:rsidR="00081149" w:rsidRPr="00081149" w14:paraId="5462D243" w14:textId="77777777" w:rsidTr="00543517">
        <w:tc>
          <w:tcPr>
            <w:tcW w:w="245" w:type="pct"/>
            <w:shd w:val="clear" w:color="auto" w:fill="auto"/>
          </w:tcPr>
          <w:p w14:paraId="11D9F97E"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2451A6E"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6013EEFC" w14:textId="77777777" w:rsidR="003D59A2" w:rsidRPr="00081149" w:rsidRDefault="003D59A2" w:rsidP="00E12D63">
            <w:pPr>
              <w:widowControl w:val="0"/>
              <w:spacing w:after="0" w:line="240" w:lineRule="auto"/>
              <w:jc w:val="both"/>
              <w:rPr>
                <w:sz w:val="26"/>
                <w:szCs w:val="26"/>
                <w:lang w:val="nl-NL"/>
              </w:rPr>
            </w:pPr>
            <w:r w:rsidRPr="00081149">
              <w:rPr>
                <w:sz w:val="26"/>
                <w:szCs w:val="26"/>
              </w:rPr>
              <w:t>khoản 4 Phần III</w:t>
            </w:r>
          </w:p>
        </w:tc>
        <w:tc>
          <w:tcPr>
            <w:tcW w:w="929" w:type="pct"/>
            <w:shd w:val="clear" w:color="auto" w:fill="auto"/>
          </w:tcPr>
          <w:p w14:paraId="77C431A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 Xoá bỏ mọi độc quyền, trong sử dụng cơ sở vật chất và dịch vụ hạ tầng năng lượng; có cơ chế, chính sách đầu tư xây dựng hệ thống truyền tải điện, tách bạch với độc quyền nhà nước về truyền tải điện. Thực hiện xã hội hoá tối đa trong đầu tư và khai thác, sử dụng cơ sở vật chất, dịch vụ ngành năng lượng, bao gồm cả hệ thống truyền tải điện quốc gia trên cơ sở bảo đảm quốc phòng, an </w:t>
            </w:r>
            <w:r w:rsidRPr="00081149">
              <w:rPr>
                <w:sz w:val="26"/>
                <w:szCs w:val="26"/>
                <w:lang w:val="nl-NL"/>
              </w:rPr>
              <w:lastRenderedPageBreak/>
              <w:t>ninh</w:t>
            </w:r>
          </w:p>
          <w:p w14:paraId="3CB1DA64"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Có cơ chế khuyến khích thu hút vốn ngoài nhà nước đầu tư xây dựng vào hệ thống truyền tải điện quốc gia. Vận hành hệ thống truyền tải điện quốc gia độc lập dưới sự kiểm soát của Nhà nước.</w:t>
            </w:r>
          </w:p>
        </w:tc>
        <w:tc>
          <w:tcPr>
            <w:tcW w:w="510" w:type="pct"/>
          </w:tcPr>
          <w:p w14:paraId="0E13F896" w14:textId="77777777" w:rsidR="003D59A2" w:rsidRPr="00081149" w:rsidRDefault="003D59A2" w:rsidP="00E12D63">
            <w:pPr>
              <w:widowControl w:val="0"/>
              <w:spacing w:after="0" w:line="240" w:lineRule="auto"/>
              <w:jc w:val="both"/>
              <w:rPr>
                <w:sz w:val="26"/>
                <w:szCs w:val="26"/>
                <w:lang w:val="nl-NL"/>
              </w:rPr>
            </w:pPr>
            <w:r w:rsidRPr="00081149">
              <w:rPr>
                <w:sz w:val="26"/>
                <w:szCs w:val="26"/>
              </w:rPr>
              <w:lastRenderedPageBreak/>
              <w:t xml:space="preserve">Khoản </w:t>
            </w:r>
            <w:r w:rsidRPr="00081149">
              <w:rPr>
                <w:sz w:val="26"/>
                <w:szCs w:val="26"/>
                <w:lang w:val="nl-NL"/>
              </w:rPr>
              <w:t>5</w:t>
            </w:r>
            <w:r w:rsidRPr="00081149">
              <w:rPr>
                <w:sz w:val="26"/>
                <w:szCs w:val="26"/>
              </w:rPr>
              <w:t xml:space="preserve"> Điều 5 </w:t>
            </w:r>
          </w:p>
        </w:tc>
        <w:tc>
          <w:tcPr>
            <w:tcW w:w="2078" w:type="pct"/>
          </w:tcPr>
          <w:p w14:paraId="10741E94" w14:textId="77777777" w:rsidR="00214406" w:rsidRPr="00081149" w:rsidRDefault="003D59A2" w:rsidP="00E12D63">
            <w:pPr>
              <w:widowControl w:val="0"/>
              <w:tabs>
                <w:tab w:val="left" w:pos="851"/>
              </w:tabs>
              <w:spacing w:after="0" w:line="240" w:lineRule="auto"/>
              <w:jc w:val="both"/>
              <w:rPr>
                <w:sz w:val="26"/>
                <w:szCs w:val="26"/>
                <w:lang w:val="vi-VN"/>
              </w:rPr>
            </w:pPr>
            <w:r w:rsidRPr="00081149">
              <w:rPr>
                <w:sz w:val="26"/>
                <w:szCs w:val="26"/>
                <w:lang w:val="nl-NL"/>
              </w:rPr>
              <w:t xml:space="preserve">- </w:t>
            </w:r>
            <w:r w:rsidR="00214406" w:rsidRPr="00081149">
              <w:rPr>
                <w:sz w:val="26"/>
                <w:szCs w:val="26"/>
                <w:lang w:val="vi-VN"/>
              </w:rPr>
              <w:t>Xoá bỏ mọi độc quyền, rào cản bất hợp lý, thực hiện xã hội hóa tối đa trong đầu tư, khai thác sử dụng dịch vụ cơ sở vật chất của hệ thống truyền tải điện quốc gia trên cơ sở bảo đảm quốc phòng, an ninh. Thu hút mọi thành phần kinh tế tham gia đầu tư xây dựng công trình nguồn điện, lưới điện theo quy hoạch phát triển điện lực, phương án phát triển mạng lưới cấp điện, kế hoạch thực hiện quy hoạch phát triển điện lực, hoạt động phát điện, phân phối điện, bán buôn điện, bán lẻ điện. Các thành phần kinh tế ngoài nhà nước được vận hành lưới điện do mình đầu tư xây dựng theo quy định của pháp luật.</w:t>
            </w:r>
          </w:p>
          <w:p w14:paraId="771244D6" w14:textId="35F6B11D" w:rsidR="00391EFA" w:rsidRPr="00081149" w:rsidRDefault="00391EFA" w:rsidP="00E12D63">
            <w:pPr>
              <w:pStyle w:val="NormalWeb"/>
              <w:widowControl w:val="0"/>
              <w:spacing w:before="0" w:beforeAutospacing="0" w:after="0" w:afterAutospacing="0"/>
              <w:jc w:val="both"/>
              <w:rPr>
                <w:rFonts w:eastAsia="Times New Roman"/>
                <w:sz w:val="26"/>
                <w:szCs w:val="26"/>
                <w:lang w:val="vi-VN"/>
              </w:rPr>
            </w:pPr>
          </w:p>
          <w:p w14:paraId="2F344632" w14:textId="021B3AB9" w:rsidR="003D59A2" w:rsidRPr="00081149" w:rsidRDefault="003D59A2" w:rsidP="00E12D63">
            <w:pPr>
              <w:widowControl w:val="0"/>
              <w:spacing w:after="0" w:line="240" w:lineRule="auto"/>
              <w:jc w:val="both"/>
              <w:rPr>
                <w:sz w:val="26"/>
                <w:szCs w:val="26"/>
                <w:lang w:val="vi-VN"/>
              </w:rPr>
            </w:pPr>
          </w:p>
          <w:p w14:paraId="0375AC62" w14:textId="77777777" w:rsidR="003D59A2" w:rsidRPr="00081149" w:rsidRDefault="003D59A2" w:rsidP="00E12D63">
            <w:pPr>
              <w:widowControl w:val="0"/>
              <w:spacing w:after="0" w:line="240" w:lineRule="auto"/>
              <w:jc w:val="both"/>
              <w:rPr>
                <w:iCs/>
                <w:sz w:val="26"/>
                <w:szCs w:val="26"/>
                <w:lang w:val="vi-VN"/>
              </w:rPr>
            </w:pPr>
          </w:p>
        </w:tc>
      </w:tr>
      <w:tr w:rsidR="00081149" w:rsidRPr="00081149" w14:paraId="79A96B93" w14:textId="77777777" w:rsidTr="00543517">
        <w:tc>
          <w:tcPr>
            <w:tcW w:w="245" w:type="pct"/>
            <w:shd w:val="clear" w:color="auto" w:fill="auto"/>
          </w:tcPr>
          <w:p w14:paraId="6E294A0D"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410ABC4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53E5A477" w14:textId="77777777" w:rsidR="003D59A2" w:rsidRPr="00081149" w:rsidRDefault="003D59A2" w:rsidP="00E12D63">
            <w:pPr>
              <w:widowControl w:val="0"/>
              <w:spacing w:after="0" w:line="240" w:lineRule="auto"/>
              <w:jc w:val="both"/>
              <w:rPr>
                <w:sz w:val="26"/>
                <w:szCs w:val="26"/>
              </w:rPr>
            </w:pPr>
            <w:r w:rsidRPr="00081149">
              <w:rPr>
                <w:sz w:val="26"/>
                <w:szCs w:val="26"/>
              </w:rPr>
              <w:t>khoản 4 Phần III</w:t>
            </w:r>
          </w:p>
          <w:p w14:paraId="2BE35DAC" w14:textId="77777777" w:rsidR="003D59A2" w:rsidRPr="00081149" w:rsidRDefault="003D59A2" w:rsidP="00E12D63">
            <w:pPr>
              <w:widowControl w:val="0"/>
              <w:spacing w:after="0" w:line="240" w:lineRule="auto"/>
              <w:jc w:val="both"/>
              <w:rPr>
                <w:sz w:val="26"/>
                <w:szCs w:val="26"/>
              </w:rPr>
            </w:pPr>
          </w:p>
        </w:tc>
        <w:tc>
          <w:tcPr>
            <w:tcW w:w="929" w:type="pct"/>
            <w:shd w:val="clear" w:color="auto" w:fill="auto"/>
          </w:tcPr>
          <w:p w14:paraId="4C8D4D4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Xây dựng cơ chế, chính sách khuyến khích và hỗ trợ phát triển công nghiệp chế tạo và dịch vụ phục vụ ngành năng lượng theo hướng tăng cường nội lực, hướng đến xuất khẩu; ưu tiên phát triển các ngành chế tạo máy, thiết bị điện, dầu khí, dịch vụ dầu khí. Hoàn thiện khung pháp lý, khuyến khích và đẩy mạnh triển khai mô hình các công ty dịch vụ năng lượng. Khẩn trương xây dựng và thực </w:t>
            </w:r>
            <w:r w:rsidRPr="00081149">
              <w:rPr>
                <w:sz w:val="26"/>
                <w:szCs w:val="26"/>
                <w:lang w:val="nl-NL"/>
              </w:rPr>
              <w:lastRenderedPageBreak/>
              <w:t>thi các cơ chế, chính sách khuyến khích nâng cao tỉ lệ nội địa hoá trong ngành năng lượng; bảo đảm thực hiện tốt các yêu cầu, chỉ tiêu cụ thể về tỉ lệ nội địa hoá đối với các nhà máy điện nói riêng và dự án năng lượng nói chung. Hoàn thiện chính sách đặt hàng sản xuất của Nhà nước để khuyến khích các doanh nghiệp trong nước thực hiện những công trình, dự án phức tạp, kỹ thuật cao trong ngành năng lượng đáp ứng các tiêu chuẩn chất lượng quốc tế.</w:t>
            </w:r>
          </w:p>
        </w:tc>
        <w:tc>
          <w:tcPr>
            <w:tcW w:w="510" w:type="pct"/>
          </w:tcPr>
          <w:p w14:paraId="63DB5731" w14:textId="77777777" w:rsidR="003D59A2" w:rsidRPr="00081149" w:rsidRDefault="003D59A2" w:rsidP="00E12D63">
            <w:pPr>
              <w:widowControl w:val="0"/>
              <w:spacing w:after="0" w:line="240" w:lineRule="auto"/>
              <w:jc w:val="both"/>
              <w:rPr>
                <w:sz w:val="26"/>
                <w:szCs w:val="26"/>
              </w:rPr>
            </w:pPr>
            <w:r w:rsidRPr="00081149">
              <w:rPr>
                <w:sz w:val="26"/>
                <w:szCs w:val="26"/>
              </w:rPr>
              <w:lastRenderedPageBreak/>
              <w:t>Khoản 2 Điều 7</w:t>
            </w:r>
          </w:p>
        </w:tc>
        <w:tc>
          <w:tcPr>
            <w:tcW w:w="2078" w:type="pct"/>
          </w:tcPr>
          <w:p w14:paraId="291FAE98" w14:textId="6BAE0605" w:rsidR="00391EFA" w:rsidRPr="00081149" w:rsidRDefault="003D59A2" w:rsidP="00E12D63">
            <w:pPr>
              <w:widowControl w:val="0"/>
              <w:spacing w:after="0" w:line="240" w:lineRule="auto"/>
              <w:jc w:val="both"/>
              <w:rPr>
                <w:sz w:val="26"/>
                <w:szCs w:val="26"/>
              </w:rPr>
            </w:pPr>
            <w:r w:rsidRPr="00081149">
              <w:rPr>
                <w:sz w:val="26"/>
                <w:szCs w:val="26"/>
                <w:lang w:val="nl-NL"/>
              </w:rPr>
              <w:t>- Khoản 2 Điều 7:</w:t>
            </w:r>
            <w:r w:rsidR="00391EFA" w:rsidRPr="00081149">
              <w:rPr>
                <w:sz w:val="26"/>
                <w:szCs w:val="26"/>
              </w:rPr>
              <w:t xml:space="preserve"> Xây dựng các cơ chế, chính sách đặt hàng sản xuất của Nhà nước thực hiện các yêu cầu chỉ tiêu cụ thể về tỷ lệ nội địa hóa của nhà máy điện và hệ thống điện; khuyến khích nghiên cứu, phát triển, sản xuất và sử dụng thiết bị hiện đại phục vụ yêu cầu phát triển điện lực và nâng cao tỷ lệ nội địa hóa trong công nghiệp điện; xây dựng cơ chế khuyến khích các doanh nghiệp năng lượng tăng cường đầu tư cho nghiên cứu và phát triển; thành lập các trung tâm đổi mới sáng tạo trong lĩnh vực năng lượng. Xây dựng và triển khai chương trình khoa học và công nghệ trọng điểm quốc gia về nghiên cứu ứng dụng và phát triển công nghệ năng lượng, trọng tâm là nghiên cứu chế tạo thiết bị năng lượng và ứng dụng các dạng năng lượng mới, năng lượng tái tạo, năng lượng thông minh, tiết kiệm năng lượng.</w:t>
            </w:r>
          </w:p>
          <w:p w14:paraId="720D0C9A" w14:textId="77777777" w:rsidR="003D59A2" w:rsidRPr="00081149" w:rsidRDefault="003D59A2" w:rsidP="00E12D63">
            <w:pPr>
              <w:widowControl w:val="0"/>
              <w:spacing w:after="0" w:line="240" w:lineRule="auto"/>
              <w:jc w:val="both"/>
              <w:rPr>
                <w:sz w:val="26"/>
                <w:szCs w:val="26"/>
                <w:lang w:val="nl-NL"/>
              </w:rPr>
            </w:pPr>
            <w:r w:rsidRPr="00081149">
              <w:rPr>
                <w:sz w:val="26"/>
                <w:szCs w:val="26"/>
              </w:rPr>
              <w:t>- Bộ Công Thương đang xây dựng Luật Công nghiệp trọng điểm.</w:t>
            </w:r>
          </w:p>
        </w:tc>
      </w:tr>
      <w:tr w:rsidR="00081149" w:rsidRPr="00081149" w14:paraId="199779BC" w14:textId="77777777" w:rsidTr="00543517">
        <w:tc>
          <w:tcPr>
            <w:tcW w:w="245" w:type="pct"/>
            <w:shd w:val="clear" w:color="auto" w:fill="auto"/>
          </w:tcPr>
          <w:p w14:paraId="7390DB83"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17422D3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60CCB3B3" w14:textId="77777777" w:rsidR="003D59A2" w:rsidRPr="00081149" w:rsidRDefault="003D59A2" w:rsidP="00E12D63">
            <w:pPr>
              <w:widowControl w:val="0"/>
              <w:spacing w:after="0" w:line="240" w:lineRule="auto"/>
              <w:jc w:val="both"/>
              <w:rPr>
                <w:sz w:val="26"/>
                <w:szCs w:val="26"/>
              </w:rPr>
            </w:pPr>
            <w:r w:rsidRPr="00081149">
              <w:rPr>
                <w:sz w:val="26"/>
                <w:szCs w:val="26"/>
              </w:rPr>
              <w:t>khoản 5 Phần III</w:t>
            </w:r>
          </w:p>
          <w:p w14:paraId="2816C062" w14:textId="77777777" w:rsidR="003D59A2" w:rsidRPr="00081149" w:rsidRDefault="003D59A2" w:rsidP="00E12D63">
            <w:pPr>
              <w:widowControl w:val="0"/>
              <w:spacing w:after="0" w:line="240" w:lineRule="auto"/>
              <w:jc w:val="both"/>
              <w:rPr>
                <w:sz w:val="26"/>
                <w:szCs w:val="26"/>
              </w:rPr>
            </w:pPr>
          </w:p>
          <w:p w14:paraId="0BDF27BA" w14:textId="77777777" w:rsidR="003D59A2" w:rsidRPr="00081149" w:rsidRDefault="003D59A2" w:rsidP="00E12D63">
            <w:pPr>
              <w:widowControl w:val="0"/>
              <w:spacing w:after="0" w:line="240" w:lineRule="auto"/>
              <w:jc w:val="both"/>
              <w:rPr>
                <w:sz w:val="26"/>
                <w:szCs w:val="26"/>
              </w:rPr>
            </w:pPr>
          </w:p>
        </w:tc>
        <w:tc>
          <w:tcPr>
            <w:tcW w:w="929" w:type="pct"/>
            <w:shd w:val="clear" w:color="auto" w:fill="auto"/>
          </w:tcPr>
          <w:p w14:paraId="0B03BFEC" w14:textId="77777777" w:rsidR="003D59A2" w:rsidRPr="00081149" w:rsidRDefault="003D59A2" w:rsidP="00E12D63">
            <w:pPr>
              <w:widowControl w:val="0"/>
              <w:spacing w:after="0" w:line="240" w:lineRule="auto"/>
              <w:jc w:val="both"/>
              <w:rPr>
                <w:sz w:val="26"/>
                <w:szCs w:val="26"/>
              </w:rPr>
            </w:pPr>
            <w:r w:rsidRPr="00081149">
              <w:rPr>
                <w:sz w:val="26"/>
                <w:szCs w:val="26"/>
              </w:rPr>
              <w:t xml:space="preserve">Rà soát, bổ sung, điều chỉnh các cơ chế, chính sách đặc thù cho một số dự án năng lượng quan trọng, đặc biệt đối với các dự án đầu tư nguồn </w:t>
            </w:r>
            <w:r w:rsidRPr="00081149">
              <w:rPr>
                <w:sz w:val="26"/>
                <w:szCs w:val="26"/>
              </w:rPr>
              <w:lastRenderedPageBreak/>
              <w:t>điện cấp bách; bảo đảm đầy đủ vốn cho các doanh nghiệp năng lượng nhà nước thực hiện các mục tiêu chiến lược và nhiệm vụ gắn với bảo đảm quốc phòng, an ninh</w:t>
            </w:r>
          </w:p>
          <w:p w14:paraId="29E680CD" w14:textId="77777777" w:rsidR="003D59A2" w:rsidRPr="00081149" w:rsidRDefault="003D59A2" w:rsidP="00E12D63">
            <w:pPr>
              <w:widowControl w:val="0"/>
              <w:spacing w:after="0" w:line="240" w:lineRule="auto"/>
              <w:jc w:val="both"/>
              <w:rPr>
                <w:sz w:val="26"/>
                <w:szCs w:val="26"/>
                <w:lang w:val="nl-NL"/>
              </w:rPr>
            </w:pPr>
          </w:p>
        </w:tc>
        <w:tc>
          <w:tcPr>
            <w:tcW w:w="510" w:type="pct"/>
          </w:tcPr>
          <w:p w14:paraId="0AE7F791" w14:textId="73572E73" w:rsidR="003D59A2" w:rsidRPr="00081149" w:rsidRDefault="003D59A2" w:rsidP="00E12D63">
            <w:pPr>
              <w:widowControl w:val="0"/>
              <w:spacing w:after="0" w:line="240" w:lineRule="auto"/>
              <w:jc w:val="both"/>
              <w:rPr>
                <w:sz w:val="26"/>
                <w:szCs w:val="26"/>
                <w:lang w:val="nl-NL"/>
              </w:rPr>
            </w:pPr>
            <w:r w:rsidRPr="00081149">
              <w:rPr>
                <w:sz w:val="26"/>
                <w:szCs w:val="26"/>
                <w:lang w:val="nl-NL"/>
              </w:rPr>
              <w:lastRenderedPageBreak/>
              <w:t xml:space="preserve">- Điều 20, </w:t>
            </w:r>
            <w:r w:rsidR="00462215" w:rsidRPr="00081149">
              <w:rPr>
                <w:sz w:val="26"/>
                <w:szCs w:val="26"/>
                <w:lang w:val="nl-NL"/>
              </w:rPr>
              <w:t xml:space="preserve">Điều </w:t>
            </w:r>
            <w:r w:rsidRPr="00081149">
              <w:rPr>
                <w:sz w:val="26"/>
                <w:szCs w:val="26"/>
                <w:lang w:val="nl-NL"/>
              </w:rPr>
              <w:t xml:space="preserve">21, </w:t>
            </w:r>
            <w:r w:rsidR="00462215" w:rsidRPr="00081149">
              <w:rPr>
                <w:sz w:val="26"/>
                <w:szCs w:val="26"/>
                <w:lang w:val="nl-NL"/>
              </w:rPr>
              <w:t xml:space="preserve">Điều </w:t>
            </w:r>
            <w:r w:rsidRPr="00081149">
              <w:rPr>
                <w:sz w:val="26"/>
                <w:szCs w:val="26"/>
                <w:lang w:val="nl-NL"/>
              </w:rPr>
              <w:t>22</w:t>
            </w:r>
          </w:p>
          <w:p w14:paraId="001126E8"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 xml:space="preserve">- Khoản 2 Điều 5 và khoản 9 </w:t>
            </w:r>
            <w:r w:rsidRPr="00081149">
              <w:rPr>
                <w:sz w:val="26"/>
                <w:szCs w:val="26"/>
                <w:lang w:val="nl-NL"/>
              </w:rPr>
              <w:lastRenderedPageBreak/>
              <w:t>Điều 5</w:t>
            </w:r>
          </w:p>
        </w:tc>
        <w:tc>
          <w:tcPr>
            <w:tcW w:w="2078" w:type="pct"/>
          </w:tcPr>
          <w:p w14:paraId="2D0E52B9" w14:textId="5F49FE58" w:rsidR="003D59A2" w:rsidRPr="00081149" w:rsidRDefault="00462215" w:rsidP="00E12D63">
            <w:pPr>
              <w:pStyle w:val="Heading1"/>
              <w:keepNext w:val="0"/>
              <w:keepLines w:val="0"/>
              <w:widowControl w:val="0"/>
              <w:tabs>
                <w:tab w:val="left" w:pos="1701"/>
              </w:tabs>
              <w:spacing w:before="0" w:after="0" w:line="240" w:lineRule="auto"/>
              <w:jc w:val="both"/>
              <w:rPr>
                <w:rFonts w:ascii="Times New Roman" w:hAnsi="Times New Roman" w:cs="Times New Roman"/>
                <w:b/>
                <w:color w:val="auto"/>
                <w:sz w:val="26"/>
                <w:szCs w:val="26"/>
                <w:lang w:val="nl-NL"/>
              </w:rPr>
            </w:pPr>
            <w:r w:rsidRPr="00081149">
              <w:rPr>
                <w:rFonts w:ascii="Times New Roman" w:hAnsi="Times New Roman" w:cs="Times New Roman"/>
                <w:color w:val="auto"/>
                <w:sz w:val="26"/>
                <w:szCs w:val="26"/>
                <w:lang w:val="eu-ES"/>
              </w:rPr>
              <w:lastRenderedPageBreak/>
              <w:t xml:space="preserve">- </w:t>
            </w:r>
            <w:r w:rsidR="003D59A2" w:rsidRPr="00081149">
              <w:rPr>
                <w:rFonts w:ascii="Times New Roman" w:hAnsi="Times New Roman" w:cs="Times New Roman"/>
                <w:color w:val="auto"/>
                <w:sz w:val="26"/>
                <w:szCs w:val="26"/>
                <w:lang w:val="eu-ES"/>
              </w:rPr>
              <w:t xml:space="preserve">Điều </w:t>
            </w:r>
            <w:r w:rsidR="003D59A2" w:rsidRPr="00081149">
              <w:rPr>
                <w:rFonts w:ascii="Times New Roman" w:hAnsi="Times New Roman" w:cs="Times New Roman"/>
                <w:color w:val="auto"/>
                <w:sz w:val="26"/>
                <w:szCs w:val="26"/>
                <w:lang w:val="vi-VN"/>
              </w:rPr>
              <w:t>20</w:t>
            </w:r>
            <w:r w:rsidR="003D59A2" w:rsidRPr="00081149">
              <w:rPr>
                <w:rFonts w:ascii="Times New Roman" w:hAnsi="Times New Roman" w:cs="Times New Roman"/>
                <w:color w:val="auto"/>
                <w:sz w:val="26"/>
                <w:szCs w:val="26"/>
                <w:lang w:val="eu-ES"/>
              </w:rPr>
              <w:t xml:space="preserve">. Các trường hợp dự án, </w:t>
            </w:r>
            <w:r w:rsidR="003D59A2" w:rsidRPr="00081149">
              <w:rPr>
                <w:rFonts w:ascii="Times New Roman" w:hAnsi="Times New Roman" w:cs="Times New Roman"/>
                <w:color w:val="auto"/>
                <w:sz w:val="26"/>
                <w:szCs w:val="26"/>
                <w:lang w:val="nl-NL"/>
              </w:rPr>
              <w:t xml:space="preserve">công trình điện khẩn cấp </w:t>
            </w:r>
          </w:p>
          <w:p w14:paraId="3724DA2E" w14:textId="5EB82223" w:rsidR="00462215" w:rsidRPr="00081149" w:rsidRDefault="00462215" w:rsidP="00E12D63">
            <w:pPr>
              <w:widowControl w:val="0"/>
              <w:spacing w:after="0" w:line="240" w:lineRule="auto"/>
              <w:jc w:val="both"/>
              <w:rPr>
                <w:sz w:val="26"/>
                <w:szCs w:val="26"/>
                <w:lang w:val="eu-ES"/>
              </w:rPr>
            </w:pPr>
            <w:r w:rsidRPr="00081149">
              <w:rPr>
                <w:sz w:val="26"/>
                <w:szCs w:val="26"/>
                <w:lang w:val="eu-ES"/>
              </w:rPr>
              <w:t>1. Dự án, công trình xây dựng điện khẩn cấp là dự án, công trình xây dựng điện đ</w:t>
            </w:r>
            <w:r w:rsidRPr="00081149">
              <w:rPr>
                <w:bCs/>
                <w:iCs/>
                <w:sz w:val="26"/>
                <w:szCs w:val="26"/>
                <w:lang w:val="eu-ES"/>
              </w:rPr>
              <w:t>ã có trong quy hoạch phát triển điện lực cần thực hiện nhanh chóng để</w:t>
            </w:r>
            <w:r w:rsidRPr="00081149">
              <w:rPr>
                <w:sz w:val="26"/>
                <w:szCs w:val="26"/>
                <w:lang w:val="eu-ES"/>
              </w:rPr>
              <w:t xml:space="preserve"> giải quyết các</w:t>
            </w:r>
            <w:r w:rsidRPr="00081149">
              <w:rPr>
                <w:sz w:val="26"/>
                <w:szCs w:val="26"/>
                <w:lang w:val="vi-VN"/>
              </w:rPr>
              <w:t xml:space="preserve"> </w:t>
            </w:r>
            <w:r w:rsidRPr="00081149">
              <w:rPr>
                <w:sz w:val="26"/>
                <w:szCs w:val="26"/>
                <w:lang w:val="eu-ES"/>
              </w:rPr>
              <w:t xml:space="preserve">vấn đề bức thiết về bảo đảm an ninh cung cấp điện, bao gồm </w:t>
            </w:r>
            <w:r w:rsidRPr="00081149">
              <w:rPr>
                <w:sz w:val="26"/>
                <w:szCs w:val="26"/>
                <w:lang w:val="eu-ES"/>
              </w:rPr>
              <w:lastRenderedPageBreak/>
              <w:t xml:space="preserve">các trường hợp: </w:t>
            </w:r>
          </w:p>
          <w:p w14:paraId="1BD2E217" w14:textId="438F3D5F" w:rsidR="00462215" w:rsidRPr="00081149" w:rsidRDefault="00462215" w:rsidP="00E12D63">
            <w:pPr>
              <w:widowControl w:val="0"/>
              <w:spacing w:after="0" w:line="240" w:lineRule="auto"/>
              <w:jc w:val="both"/>
              <w:rPr>
                <w:sz w:val="26"/>
                <w:szCs w:val="26"/>
                <w:lang w:val="eu-ES"/>
              </w:rPr>
            </w:pPr>
            <w:r w:rsidRPr="00081149">
              <w:rPr>
                <w:sz w:val="26"/>
                <w:szCs w:val="26"/>
                <w:lang w:val="eu-ES"/>
              </w:rPr>
              <w:t>a) Dự án, công trình xây dựng nguồn</w:t>
            </w:r>
            <w:r w:rsidRPr="00081149">
              <w:rPr>
                <w:sz w:val="26"/>
                <w:szCs w:val="26"/>
                <w:lang w:val="vi-VN"/>
              </w:rPr>
              <w:t xml:space="preserve"> điện</w:t>
            </w:r>
            <w:r w:rsidRPr="00081149">
              <w:rPr>
                <w:sz w:val="26"/>
                <w:szCs w:val="26"/>
                <w:lang w:val="eu-ES"/>
              </w:rPr>
              <w:t xml:space="preserve"> cần phải xây dựng, đưa vào vận hành gấp để bù đắp lượng công suất nguồn điện thiếu hụt so với kế hoạch thực hiện quy hoạch do chậm tiến độ của các dự án đầu tư xây dựng nguồn điện khác gây nguy cơ thiếu điện; do thiếu hụt khi phụ tải khu vực, quốc gia tăng ngoài dự tính; do dừng dự án đầu tư xây dựng công trình nguồn điện khác;</w:t>
            </w:r>
          </w:p>
          <w:p w14:paraId="04385BDC"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b) Dự</w:t>
            </w:r>
            <w:r w:rsidRPr="00081149">
              <w:rPr>
                <w:sz w:val="26"/>
                <w:szCs w:val="26"/>
                <w:lang w:val="vi-VN"/>
              </w:rPr>
              <w:t xml:space="preserve"> án, </w:t>
            </w:r>
            <w:r w:rsidRPr="00081149">
              <w:rPr>
                <w:sz w:val="26"/>
                <w:szCs w:val="26"/>
                <w:lang w:val="eu-ES"/>
              </w:rPr>
              <w:t>công trình xây dựng lưới điện cần đầu tư gấp để đảm bảo đồng bộ với các công trình xây dựng nguồn điện khẩn cấp;</w:t>
            </w:r>
          </w:p>
          <w:p w14:paraId="0128AFB0"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c) Dự án, công trình xây dựng lưới điện</w:t>
            </w:r>
            <w:r w:rsidRPr="00081149">
              <w:rPr>
                <w:sz w:val="26"/>
                <w:szCs w:val="26"/>
                <w:lang w:val="vi-VN"/>
              </w:rPr>
              <w:t xml:space="preserve"> truyền tải</w:t>
            </w:r>
            <w:r w:rsidRPr="00081149">
              <w:rPr>
                <w:sz w:val="26"/>
                <w:szCs w:val="26"/>
                <w:lang w:val="eu-ES"/>
              </w:rPr>
              <w:t xml:space="preserve"> có vai trò quan trọng trong việc truyền tải công suất nguồn điện giữa các khu vực cần phải đưa vào vận hành gấp để chống quá tải của lưới điện; </w:t>
            </w:r>
          </w:p>
          <w:p w14:paraId="10E89F39"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 xml:space="preserve">d) Dự án công trình xây dựng lưới điện 110 kV </w:t>
            </w:r>
            <w:r w:rsidRPr="00081149">
              <w:rPr>
                <w:sz w:val="26"/>
                <w:szCs w:val="26"/>
                <w:lang w:val="vi-VN"/>
              </w:rPr>
              <w:t xml:space="preserve">cần đầu tư gấp theo yêu cầu </w:t>
            </w:r>
            <w:r w:rsidRPr="00081149">
              <w:rPr>
                <w:sz w:val="26"/>
                <w:szCs w:val="26"/>
                <w:lang w:val="eu-ES"/>
              </w:rPr>
              <w:t>đảm bảo an ninh quốc phòng, cấp điện cho các khu kinh tế, khu công nghiệp</w:t>
            </w:r>
            <w:r w:rsidRPr="00081149">
              <w:rPr>
                <w:sz w:val="26"/>
                <w:szCs w:val="26"/>
                <w:lang w:val="vi-VN"/>
              </w:rPr>
              <w:t xml:space="preserve"> theo yêu cầu cấp bách của địa phương</w:t>
            </w:r>
            <w:r w:rsidRPr="00081149">
              <w:rPr>
                <w:sz w:val="26"/>
                <w:szCs w:val="26"/>
                <w:lang w:val="eu-ES"/>
              </w:rPr>
              <w:t>.</w:t>
            </w:r>
          </w:p>
          <w:p w14:paraId="47310E99" w14:textId="77777777" w:rsidR="00462215" w:rsidRPr="00081149" w:rsidRDefault="00462215" w:rsidP="00E12D63">
            <w:pPr>
              <w:widowControl w:val="0"/>
              <w:spacing w:after="0" w:line="240" w:lineRule="auto"/>
              <w:jc w:val="both"/>
              <w:rPr>
                <w:sz w:val="26"/>
                <w:szCs w:val="26"/>
                <w:lang w:val="eu-ES"/>
              </w:rPr>
            </w:pPr>
            <w:r w:rsidRPr="00081149">
              <w:rPr>
                <w:bCs/>
                <w:iCs/>
                <w:sz w:val="26"/>
                <w:szCs w:val="26"/>
                <w:lang w:val="eu-ES"/>
              </w:rPr>
              <w:t xml:space="preserve">2. Các dự án, công trình xây mới hoặc sửa chữa, cải tạo, khắc phục hậu quả thiên tai, thảm hoạ, dịch bệnh. </w:t>
            </w:r>
          </w:p>
          <w:p w14:paraId="18EE30FE" w14:textId="3FDF36A1" w:rsidR="003D59A2" w:rsidRPr="00081149" w:rsidRDefault="00462215" w:rsidP="00E12D63">
            <w:pPr>
              <w:widowControl w:val="0"/>
              <w:spacing w:after="0" w:line="240" w:lineRule="auto"/>
              <w:jc w:val="both"/>
              <w:rPr>
                <w:sz w:val="26"/>
                <w:szCs w:val="26"/>
                <w:lang w:val="eu-ES"/>
              </w:rPr>
            </w:pPr>
            <w:r w:rsidRPr="00081149">
              <w:rPr>
                <w:bCs/>
                <w:iCs/>
                <w:sz w:val="26"/>
                <w:szCs w:val="26"/>
                <w:lang w:val="eu-ES"/>
              </w:rPr>
              <w:t xml:space="preserve">- </w:t>
            </w:r>
            <w:r w:rsidR="003D59A2" w:rsidRPr="00081149">
              <w:rPr>
                <w:bCs/>
                <w:iCs/>
                <w:sz w:val="26"/>
                <w:szCs w:val="26"/>
                <w:lang w:val="eu-ES"/>
              </w:rPr>
              <w:t xml:space="preserve">Điều 21. </w:t>
            </w:r>
            <w:r w:rsidR="003D59A2" w:rsidRPr="00081149">
              <w:rPr>
                <w:sz w:val="26"/>
                <w:szCs w:val="26"/>
                <w:lang w:val="eu-ES"/>
              </w:rPr>
              <w:t>Thẩm quyền quyết định</w:t>
            </w:r>
            <w:r w:rsidRPr="00081149">
              <w:rPr>
                <w:sz w:val="26"/>
                <w:szCs w:val="26"/>
                <w:lang w:val="eu-ES"/>
              </w:rPr>
              <w:t>, giao</w:t>
            </w:r>
            <w:r w:rsidR="003D59A2" w:rsidRPr="00081149">
              <w:rPr>
                <w:sz w:val="26"/>
                <w:szCs w:val="26"/>
                <w:lang w:val="eu-ES"/>
              </w:rPr>
              <w:t xml:space="preserve"> các dự án, công trình điện khẩn cấp</w:t>
            </w:r>
          </w:p>
          <w:p w14:paraId="721CA2BD" w14:textId="77777777" w:rsidR="00462215" w:rsidRPr="00081149" w:rsidRDefault="00462215" w:rsidP="00E12D63">
            <w:pPr>
              <w:pStyle w:val="NidungA"/>
              <w:widowControl w:val="0"/>
              <w:spacing w:before="0" w:after="0" w:line="240" w:lineRule="auto"/>
              <w:ind w:firstLine="0"/>
              <w:rPr>
                <w:rFonts w:ascii="Times New Roman" w:eastAsia="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 xml:space="preserve">1. Thủ tướng Chính phủ quyết định phê duyệt các dự án, công trình xây dựng nguồn điện, lưới điện khẩn cấp đáp ứng các trường hợp quy định tại Điều </w:t>
            </w:r>
            <w:r w:rsidRPr="00081149">
              <w:rPr>
                <w:rFonts w:ascii="Times New Roman" w:eastAsia="Times New Roman" w:hAnsi="Times New Roman" w:cs="Times New Roman"/>
                <w:color w:val="auto"/>
                <w:sz w:val="26"/>
                <w:szCs w:val="26"/>
                <w:lang w:val="vi-VN"/>
              </w:rPr>
              <w:t xml:space="preserve">20 Luật này </w:t>
            </w:r>
            <w:r w:rsidRPr="00081149">
              <w:rPr>
                <w:rFonts w:ascii="Times New Roman" w:eastAsia="Times New Roman" w:hAnsi="Times New Roman" w:cs="Times New Roman"/>
                <w:color w:val="auto"/>
                <w:sz w:val="26"/>
                <w:szCs w:val="26"/>
                <w:lang w:val="eu-ES"/>
              </w:rPr>
              <w:t xml:space="preserve">trên cơ sở đánh giá, đề xuất của Bộ Công Thương hoặc Uỷ </w:t>
            </w:r>
            <w:r w:rsidRPr="00081149">
              <w:rPr>
                <w:rFonts w:ascii="Times New Roman" w:eastAsia="Times New Roman" w:hAnsi="Times New Roman" w:cs="Times New Roman"/>
                <w:color w:val="auto"/>
                <w:sz w:val="26"/>
                <w:szCs w:val="26"/>
                <w:lang w:val="eu-ES"/>
              </w:rPr>
              <w:lastRenderedPageBreak/>
              <w:t>ban nhân dân cấp tỉnh theo phân cấp quản lý quy hoạch.</w:t>
            </w:r>
          </w:p>
          <w:p w14:paraId="45197ABA" w14:textId="334D5985" w:rsidR="003D59A2" w:rsidRPr="00081149" w:rsidRDefault="00462215" w:rsidP="00E12D63">
            <w:pPr>
              <w:pStyle w:val="NidungA"/>
              <w:widowControl w:val="0"/>
              <w:spacing w:before="0" w:after="0" w:line="240" w:lineRule="auto"/>
              <w:ind w:firstLine="0"/>
              <w:rPr>
                <w:rFonts w:ascii="Times New Roman" w:eastAsia="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 xml:space="preserve">2. Thủ tướng Chính phủ quyết định giao doanh nghiệp </w:t>
            </w:r>
            <w:r w:rsidRPr="00081149">
              <w:rPr>
                <w:rFonts w:ascii="Times New Roman" w:eastAsia="Times New Roman" w:hAnsi="Times New Roman" w:cs="Times New Roman"/>
                <w:color w:val="auto"/>
                <w:sz w:val="26"/>
                <w:szCs w:val="26"/>
                <w:lang w:val="vi-VN"/>
              </w:rPr>
              <w:t>do N</w:t>
            </w:r>
            <w:r w:rsidRPr="00081149">
              <w:rPr>
                <w:rFonts w:ascii="Times New Roman" w:eastAsia="Times New Roman" w:hAnsi="Times New Roman" w:cs="Times New Roman"/>
                <w:color w:val="auto"/>
                <w:sz w:val="26"/>
                <w:szCs w:val="26"/>
                <w:lang w:val="eu-ES"/>
              </w:rPr>
              <w:t xml:space="preserve">hà nước nắm giữ 100% vốn điều lệ hoặc doanh nghiệp thành viên do doanh nghiệp </w:t>
            </w:r>
            <w:r w:rsidRPr="00081149">
              <w:rPr>
                <w:rFonts w:ascii="Times New Roman" w:eastAsia="Times New Roman" w:hAnsi="Times New Roman" w:cs="Times New Roman"/>
                <w:color w:val="auto"/>
                <w:sz w:val="26"/>
                <w:szCs w:val="26"/>
                <w:lang w:val="vi-VN"/>
              </w:rPr>
              <w:t>này</w:t>
            </w:r>
            <w:r w:rsidRPr="00081149">
              <w:rPr>
                <w:rFonts w:ascii="Times New Roman" w:eastAsia="Times New Roman" w:hAnsi="Times New Roman" w:cs="Times New Roman"/>
                <w:color w:val="auto"/>
                <w:sz w:val="26"/>
                <w:szCs w:val="26"/>
                <w:lang w:val="eu-ES"/>
              </w:rPr>
              <w:t xml:space="preserve"> nắm giữ 100% vốn điều lệ làm chủ đầu tư các dự án điện khẩn cấp, trừ dự án sử dụng vốn đầu tư công khẩn cấp theo Luật Đầu tư công và dự án thuộc thẩm quyền quyết định chủ trương đầu tư của Quốc hội theo Luật Đầu tư.</w:t>
            </w:r>
          </w:p>
          <w:p w14:paraId="7D861872" w14:textId="19CE3F3A" w:rsidR="003D59A2" w:rsidRPr="00081149" w:rsidRDefault="003D59A2" w:rsidP="00E12D63">
            <w:pPr>
              <w:pStyle w:val="NidungA"/>
              <w:widowControl w:val="0"/>
              <w:spacing w:before="0" w:after="0" w:line="240" w:lineRule="auto"/>
              <w:ind w:firstLine="0"/>
              <w:rPr>
                <w:rFonts w:ascii="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 xml:space="preserve">- Điều </w:t>
            </w:r>
            <w:r w:rsidRPr="00081149">
              <w:rPr>
                <w:rFonts w:ascii="Times New Roman" w:eastAsia="Times New Roman" w:hAnsi="Times New Roman" w:cs="Times New Roman"/>
                <w:color w:val="auto"/>
                <w:sz w:val="26"/>
                <w:szCs w:val="26"/>
                <w:lang w:val="vi-VN"/>
              </w:rPr>
              <w:t>22</w:t>
            </w:r>
            <w:r w:rsidRPr="00081149">
              <w:rPr>
                <w:rFonts w:ascii="Times New Roman" w:eastAsia="Times New Roman" w:hAnsi="Times New Roman" w:cs="Times New Roman"/>
                <w:color w:val="auto"/>
                <w:sz w:val="26"/>
                <w:szCs w:val="26"/>
                <w:lang w:val="eu-ES"/>
              </w:rPr>
              <w:t xml:space="preserve">: </w:t>
            </w:r>
            <w:r w:rsidR="00462215" w:rsidRPr="00081149">
              <w:rPr>
                <w:rFonts w:ascii="Times New Roman" w:hAnsi="Times New Roman" w:cs="Times New Roman"/>
                <w:color w:val="auto"/>
                <w:sz w:val="26"/>
                <w:szCs w:val="26"/>
                <w:lang w:val="eu-ES"/>
              </w:rPr>
              <w:t>Q</w:t>
            </w:r>
            <w:r w:rsidRPr="00081149">
              <w:rPr>
                <w:rFonts w:ascii="Times New Roman" w:hAnsi="Times New Roman" w:cs="Times New Roman"/>
                <w:color w:val="auto"/>
                <w:sz w:val="26"/>
                <w:szCs w:val="26"/>
                <w:lang w:val="eu-ES"/>
              </w:rPr>
              <w:t xml:space="preserve">uy định đầu tư </w:t>
            </w:r>
            <w:r w:rsidRPr="00081149">
              <w:rPr>
                <w:rFonts w:ascii="Times New Roman" w:hAnsi="Times New Roman" w:cs="Times New Roman"/>
                <w:color w:val="auto"/>
                <w:sz w:val="26"/>
                <w:szCs w:val="26"/>
                <w:lang w:val="vi-VN"/>
              </w:rPr>
              <w:t xml:space="preserve">xây dựng </w:t>
            </w:r>
            <w:r w:rsidRPr="00081149">
              <w:rPr>
                <w:rFonts w:ascii="Times New Roman" w:hAnsi="Times New Roman" w:cs="Times New Roman"/>
                <w:color w:val="auto"/>
                <w:sz w:val="26"/>
                <w:szCs w:val="26"/>
                <w:lang w:val="eu-ES"/>
              </w:rPr>
              <w:t>dự án, công trình điện khẩn cấp</w:t>
            </w:r>
          </w:p>
          <w:p w14:paraId="258AB5D2"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1. Đối với dự án, công trình xây dựng khẩn cấp sử dụng vốn đầu tư công, việc thực hiện đầu tư xây dựng theo quy định của Luật Đầu tư công.</w:t>
            </w:r>
          </w:p>
          <w:p w14:paraId="556DF4B5"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2. Đối với dự án, công trình không thuộc trường hợp quy định tại khoản 1 Điều này, các quy định đầu tư xây dựng thực hiện như sau:</w:t>
            </w:r>
          </w:p>
          <w:p w14:paraId="76519F2A"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a) Dự án khẩn cấp không phải thực hiện thủ tục chấp thuận chủ trương đầu tư và chủ trương chuyển đổi mục đích sử dụng rừng trừ các dự án thuộc thẩm quyền chấp thuận chủ trương đầu tư của Quốc hội. Quyết định của Thủ tướng Chính phủ tại Điều 21 Luật này tương đương với quyết định chấp thuận chủ trương đầu tư đồng thời chấp thuận nhà đầu tư theo quy định Luật Đầu tư và chấp thuận chủ trương chuyển mục đích sử dụng rừng sang mục đích khác theo quy định Luật Lâm nghiệp;</w:t>
            </w:r>
          </w:p>
          <w:p w14:paraId="3453FF2D"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 xml:space="preserve">b) </w:t>
            </w:r>
            <w:r w:rsidRPr="00081149">
              <w:rPr>
                <w:sz w:val="26"/>
                <w:szCs w:val="26"/>
                <w:lang w:val="vi-VN"/>
              </w:rPr>
              <w:t xml:space="preserve">Chủ đầu tư dự án điện khẩn cấp theo quy định tại khoản 2 Điều 21 </w:t>
            </w:r>
            <w:r w:rsidRPr="00081149">
              <w:rPr>
                <w:sz w:val="26"/>
                <w:szCs w:val="26"/>
                <w:lang w:val="eu-ES"/>
              </w:rPr>
              <w:t xml:space="preserve">Luật này </w:t>
            </w:r>
            <w:r w:rsidRPr="00081149">
              <w:rPr>
                <w:sz w:val="26"/>
                <w:szCs w:val="26"/>
                <w:lang w:val="vi-VN"/>
              </w:rPr>
              <w:t xml:space="preserve">thuộc đối tượng được bảo lãnh </w:t>
            </w:r>
            <w:r w:rsidRPr="00081149">
              <w:rPr>
                <w:sz w:val="26"/>
                <w:szCs w:val="26"/>
                <w:lang w:val="eu-ES"/>
              </w:rPr>
              <w:lastRenderedPageBreak/>
              <w:t>Chính phủ theo quy định Luật Quản lý nợ công; được Thủ tướng Chính phủ quyết định mức cấp tín dụng tối đa trong trường hợp tổng mức dư nợ cấp tín dụng đối với doanh nghiệp và người có liên quan vượt quá giới hạn quy định tại Luật các tổ chức tín dụng; được miễn bảo đảm thực hiện dự án đầu tư theo quy định của Luật Đầu tư;</w:t>
            </w:r>
          </w:p>
          <w:p w14:paraId="15713100" w14:textId="77777777" w:rsidR="00462215" w:rsidRPr="00081149" w:rsidRDefault="00462215" w:rsidP="00E12D63">
            <w:pPr>
              <w:widowControl w:val="0"/>
              <w:spacing w:after="0" w:line="240" w:lineRule="auto"/>
              <w:jc w:val="both"/>
              <w:rPr>
                <w:sz w:val="26"/>
                <w:szCs w:val="26"/>
                <w:lang w:val="eu-ES"/>
              </w:rPr>
            </w:pPr>
            <w:r w:rsidRPr="00081149">
              <w:rPr>
                <w:sz w:val="26"/>
                <w:szCs w:val="26"/>
                <w:lang w:val="eu-ES"/>
              </w:rPr>
              <w:t xml:space="preserve">c) </w:t>
            </w:r>
            <w:r w:rsidRPr="00081149">
              <w:rPr>
                <w:sz w:val="26"/>
                <w:szCs w:val="26"/>
                <w:lang w:val="vi-VN"/>
              </w:rPr>
              <w:t>C</w:t>
            </w:r>
            <w:r w:rsidRPr="00081149">
              <w:rPr>
                <w:sz w:val="26"/>
                <w:szCs w:val="26"/>
                <w:lang w:val="eu-ES"/>
              </w:rPr>
              <w:t>hủ đầu tư dự án</w:t>
            </w:r>
            <w:r w:rsidRPr="00081149">
              <w:rPr>
                <w:sz w:val="26"/>
                <w:szCs w:val="26"/>
                <w:lang w:val="vi-VN"/>
              </w:rPr>
              <w:t xml:space="preserve"> </w:t>
            </w:r>
            <w:r w:rsidRPr="00081149">
              <w:rPr>
                <w:sz w:val="26"/>
                <w:szCs w:val="26"/>
                <w:lang w:val="eu-ES"/>
              </w:rPr>
              <w:t xml:space="preserve">điện khẩn cấp </w:t>
            </w:r>
            <w:r w:rsidRPr="00081149">
              <w:rPr>
                <w:sz w:val="26"/>
                <w:szCs w:val="26"/>
                <w:lang w:val="vi-VN"/>
              </w:rPr>
              <w:t>theo quy định tại khoản 2 Điều 21</w:t>
            </w:r>
            <w:r w:rsidRPr="00081149">
              <w:rPr>
                <w:sz w:val="26"/>
                <w:szCs w:val="26"/>
                <w:lang w:val="eu-ES"/>
              </w:rPr>
              <w:t xml:space="preserve"> Luật này</w:t>
            </w:r>
            <w:r w:rsidRPr="00081149">
              <w:rPr>
                <w:sz w:val="26"/>
                <w:szCs w:val="26"/>
                <w:lang w:val="vi-VN"/>
              </w:rPr>
              <w:t xml:space="preserve"> </w:t>
            </w:r>
            <w:r w:rsidRPr="00081149">
              <w:rPr>
                <w:sz w:val="26"/>
                <w:szCs w:val="26"/>
                <w:lang w:val="eu-ES"/>
              </w:rPr>
              <w:t>không phải thực hiện các thủ tục trình cơ quan đại diện chủ sở hữu nhà nước để thông qua, phê duyệt các nội dung liên quan đến dự án đầu tư, phương án huy động vốn, thế chấp tài sản để vay vốn (bao gồm tài sản hình thành trong tương lai) theo quy định của Luật Quản lý, sử dụng vốn nhà nước đầu tư vào sản xuất, kinh doanh tại doanh nghiệp;</w:t>
            </w:r>
          </w:p>
          <w:p w14:paraId="327183B3" w14:textId="77777777" w:rsidR="00462215" w:rsidRPr="00081149" w:rsidRDefault="00462215" w:rsidP="00E12D63">
            <w:pPr>
              <w:pStyle w:val="NidungA"/>
              <w:widowControl w:val="0"/>
              <w:spacing w:before="0" w:after="0" w:line="240" w:lineRule="auto"/>
              <w:ind w:firstLine="0"/>
              <w:rPr>
                <w:rFonts w:ascii="Times New Roman" w:eastAsia="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d) Chủ đầu tư thực hiện xây dựng công trình được tự quyết định toàn bộ công việc trong hoạt động đầu tư xây dựng, bao gồm: giao tổ chức, cá nhân thực hiện các công việc khảo sát, thiết kế, thi công xây dựng và các công việc cần thiết khác phục vụ xây dựng công trình khẩn cấp; quyết định về trình tự thực hiện khảo sát, thiết kế và thi công xây dựng; quyết định về việc giám sát thi công xây dựng và nghiệm thu công trình xây dựng đáp ứng yêu cầu tiến độ công trình khẩn cấp;</w:t>
            </w:r>
          </w:p>
          <w:p w14:paraId="47D6346E" w14:textId="77777777" w:rsidR="00462215" w:rsidRPr="00081149" w:rsidRDefault="00462215" w:rsidP="00E12D63">
            <w:pPr>
              <w:pStyle w:val="NidungA"/>
              <w:widowControl w:val="0"/>
              <w:spacing w:before="0" w:after="0" w:line="240" w:lineRule="auto"/>
              <w:ind w:firstLine="0"/>
              <w:rPr>
                <w:rFonts w:ascii="Times New Roman" w:eastAsia="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 xml:space="preserve">đ) Các cơ quan quản lý nhà nước theo chức năng thẩm định hồ sơ thiết kế xây dựng, phòng cháy chữa cháy, môi trường được thực hiện đồng thời ở các bước thiết kế xây </w:t>
            </w:r>
            <w:r w:rsidRPr="00081149">
              <w:rPr>
                <w:rFonts w:ascii="Times New Roman" w:eastAsia="Times New Roman" w:hAnsi="Times New Roman" w:cs="Times New Roman"/>
                <w:color w:val="auto"/>
                <w:sz w:val="26"/>
                <w:szCs w:val="26"/>
                <w:lang w:val="eu-ES"/>
              </w:rPr>
              <w:lastRenderedPageBreak/>
              <w:t>dựng, đảm bảo đủ nội dung theo quy định;</w:t>
            </w:r>
          </w:p>
          <w:p w14:paraId="7FA647F5" w14:textId="77777777" w:rsidR="00462215" w:rsidRPr="00081149" w:rsidRDefault="00462215" w:rsidP="00E12D63">
            <w:pPr>
              <w:pStyle w:val="NidungA"/>
              <w:widowControl w:val="0"/>
              <w:spacing w:before="0" w:after="0" w:line="240" w:lineRule="auto"/>
              <w:ind w:firstLine="0"/>
              <w:rPr>
                <w:rFonts w:ascii="Times New Roman" w:eastAsia="Times New Roman" w:hAnsi="Times New Roman" w:cs="Times New Roman"/>
                <w:color w:val="auto"/>
                <w:sz w:val="26"/>
                <w:szCs w:val="26"/>
                <w:lang w:val="eu-ES"/>
              </w:rPr>
            </w:pPr>
            <w:r w:rsidRPr="00081149">
              <w:rPr>
                <w:rFonts w:ascii="Times New Roman" w:eastAsia="Times New Roman" w:hAnsi="Times New Roman" w:cs="Times New Roman"/>
                <w:color w:val="auto"/>
                <w:sz w:val="26"/>
                <w:szCs w:val="26"/>
                <w:lang w:val="eu-ES"/>
              </w:rPr>
              <w:t>e) Sau khi kết thúc thi công xây dựng công trình, chủ đầu tư phải thực hiện kiểm tra, đánh giá lại chất lượng công trình đã được xây dựng và thực hiện bảo hành công trình, hoàn thiện hồ sơ hoàn thành công trình và lưu trữ hồ sơ, tài liệu theo quy định của pháp luật về xây dựng và quyết toán công trình theo quy định của pháp luật.</w:t>
            </w:r>
          </w:p>
          <w:p w14:paraId="52054578" w14:textId="77777777" w:rsidR="00462215" w:rsidRPr="00081149" w:rsidRDefault="00462215" w:rsidP="00E12D63">
            <w:pPr>
              <w:pStyle w:val="NidungA"/>
              <w:widowControl w:val="0"/>
              <w:spacing w:before="0" w:after="0" w:line="240" w:lineRule="auto"/>
              <w:ind w:firstLine="0"/>
              <w:rPr>
                <w:rFonts w:ascii="Times New Roman" w:hAnsi="Times New Roman" w:cs="Times New Roman"/>
                <w:color w:val="auto"/>
                <w:sz w:val="26"/>
                <w:szCs w:val="26"/>
                <w:lang w:val="vi-VN"/>
              </w:rPr>
            </w:pPr>
            <w:r w:rsidRPr="00081149">
              <w:rPr>
                <w:rFonts w:ascii="Times New Roman" w:eastAsia="Times New Roman" w:hAnsi="Times New Roman" w:cs="Times New Roman"/>
                <w:color w:val="auto"/>
                <w:sz w:val="26"/>
                <w:szCs w:val="26"/>
                <w:lang w:val="vi-VN"/>
              </w:rPr>
              <w:t xml:space="preserve">3. Dự án nguồn điện </w:t>
            </w:r>
            <w:r w:rsidRPr="00081149">
              <w:rPr>
                <w:rFonts w:ascii="Times New Roman" w:eastAsia="Times New Roman" w:hAnsi="Times New Roman" w:cs="Times New Roman"/>
                <w:color w:val="auto"/>
                <w:sz w:val="26"/>
                <w:szCs w:val="26"/>
                <w:lang w:val="eu-ES"/>
              </w:rPr>
              <w:t>khẩn cấp</w:t>
            </w:r>
            <w:r w:rsidRPr="00081149">
              <w:rPr>
                <w:rFonts w:ascii="Times New Roman" w:eastAsia="Times New Roman" w:hAnsi="Times New Roman" w:cs="Times New Roman"/>
                <w:color w:val="auto"/>
                <w:sz w:val="26"/>
                <w:szCs w:val="26"/>
                <w:lang w:val="vi-VN"/>
              </w:rPr>
              <w:t xml:space="preserve"> được áp dụng các </w:t>
            </w:r>
            <w:r w:rsidRPr="00081149">
              <w:rPr>
                <w:rFonts w:ascii="Times New Roman" w:eastAsia="Times New Roman" w:hAnsi="Times New Roman" w:cs="Times New Roman"/>
                <w:color w:val="auto"/>
                <w:sz w:val="26"/>
                <w:szCs w:val="26"/>
                <w:lang w:val="eu-ES"/>
              </w:rPr>
              <w:t>cơ chế về sản lượng điện tối thiểu dài hạn và thời gian áp dụng, nguyên tắc tính giá điện, bảo đảm thực hiện dự án đầu tư</w:t>
            </w:r>
            <w:r w:rsidRPr="00081149">
              <w:rPr>
                <w:rFonts w:ascii="Times New Roman" w:eastAsia="Times New Roman" w:hAnsi="Times New Roman" w:cs="Times New Roman"/>
                <w:color w:val="auto"/>
                <w:sz w:val="26"/>
                <w:szCs w:val="26"/>
                <w:lang w:val="vi-VN"/>
              </w:rPr>
              <w:t xml:space="preserve"> tại khoản 6 Điều 5 Luật này theo quy định của Chính phủ.</w:t>
            </w:r>
          </w:p>
          <w:p w14:paraId="577E5D4C" w14:textId="77777777" w:rsidR="00214406" w:rsidRPr="00081149" w:rsidRDefault="00462215" w:rsidP="00E12D63">
            <w:pPr>
              <w:widowControl w:val="0"/>
              <w:tabs>
                <w:tab w:val="left" w:pos="851"/>
              </w:tabs>
              <w:spacing w:after="0" w:line="240" w:lineRule="auto"/>
              <w:jc w:val="both"/>
              <w:rPr>
                <w:sz w:val="26"/>
                <w:szCs w:val="26"/>
                <w:lang w:val="vi-VN"/>
              </w:rPr>
            </w:pPr>
            <w:r w:rsidRPr="00081149">
              <w:rPr>
                <w:sz w:val="26"/>
                <w:szCs w:val="26"/>
                <w:lang w:val="vi-VN"/>
              </w:rPr>
              <w:t xml:space="preserve">- </w:t>
            </w:r>
            <w:r w:rsidRPr="00081149">
              <w:rPr>
                <w:sz w:val="26"/>
                <w:szCs w:val="26"/>
                <w:lang w:val="eu-ES"/>
              </w:rPr>
              <w:t>K</w:t>
            </w:r>
            <w:r w:rsidRPr="00081149">
              <w:rPr>
                <w:sz w:val="26"/>
                <w:szCs w:val="26"/>
                <w:u w:color="000000"/>
                <w:lang w:val="eu-ES"/>
              </w:rPr>
              <w:t xml:space="preserve">hoản 2 Điều 5: </w:t>
            </w:r>
            <w:r w:rsidR="00214406" w:rsidRPr="00081149">
              <w:rPr>
                <w:sz w:val="26"/>
                <w:szCs w:val="26"/>
                <w:lang w:val="vi-VN"/>
              </w:rPr>
              <w:t>Nhà nước độc quyền trong các hoạt động sau đây vì mục đích bảo đảm an ninh năng lượng quốc gia:</w:t>
            </w:r>
          </w:p>
          <w:p w14:paraId="25CE004E" w14:textId="5D980415" w:rsidR="00214406" w:rsidRPr="00081149" w:rsidRDefault="00E8255B" w:rsidP="00E12D63">
            <w:pPr>
              <w:pStyle w:val="iu"/>
              <w:widowControl w:val="0"/>
              <w:numPr>
                <w:ilvl w:val="0"/>
                <w:numId w:val="0"/>
              </w:numPr>
              <w:tabs>
                <w:tab w:val="left" w:pos="1560"/>
              </w:tabs>
              <w:overflowPunct w:val="0"/>
              <w:autoSpaceDE w:val="0"/>
              <w:autoSpaceDN w:val="0"/>
              <w:adjustRightInd w:val="0"/>
              <w:spacing w:before="0" w:after="0"/>
              <w:ind w:hanging="171"/>
              <w:textAlignment w:val="baseline"/>
              <w:rPr>
                <w:b w:val="0"/>
                <w:bCs w:val="0"/>
                <w:iCs/>
                <w:sz w:val="26"/>
                <w:szCs w:val="26"/>
                <w:lang w:val="vi-VN"/>
              </w:rPr>
            </w:pPr>
            <w:r w:rsidRPr="00081149">
              <w:rPr>
                <w:b w:val="0"/>
                <w:bCs w:val="0"/>
                <w:iCs/>
                <w:sz w:val="26"/>
                <w:szCs w:val="26"/>
                <w:lang w:val="vi-VN"/>
              </w:rPr>
              <w:t xml:space="preserve">  a) </w:t>
            </w:r>
            <w:r w:rsidR="00214406" w:rsidRPr="00081149">
              <w:rPr>
                <w:b w:val="0"/>
                <w:bCs w:val="0"/>
                <w:iCs/>
                <w:sz w:val="26"/>
                <w:szCs w:val="26"/>
                <w:lang w:val="vi-VN"/>
              </w:rPr>
              <w:t xml:space="preserve"> Điều độ hệ thống điện quốc gia; </w:t>
            </w:r>
          </w:p>
          <w:p w14:paraId="6AEE860D" w14:textId="77777777" w:rsidR="00214406" w:rsidRPr="00081149" w:rsidRDefault="00214406" w:rsidP="00E12D63">
            <w:pPr>
              <w:pStyle w:val="iu"/>
              <w:widowControl w:val="0"/>
              <w:numPr>
                <w:ilvl w:val="0"/>
                <w:numId w:val="0"/>
              </w:numPr>
              <w:tabs>
                <w:tab w:val="left" w:pos="1560"/>
              </w:tabs>
              <w:overflowPunct w:val="0"/>
              <w:autoSpaceDE w:val="0"/>
              <w:autoSpaceDN w:val="0"/>
              <w:adjustRightInd w:val="0"/>
              <w:spacing w:before="0" w:after="0"/>
              <w:textAlignment w:val="baseline"/>
              <w:rPr>
                <w:b w:val="0"/>
                <w:sz w:val="26"/>
                <w:szCs w:val="26"/>
                <w:lang w:val="vi-VN"/>
              </w:rPr>
            </w:pPr>
            <w:r w:rsidRPr="00081149">
              <w:rPr>
                <w:b w:val="0"/>
                <w:sz w:val="26"/>
                <w:szCs w:val="26"/>
                <w:lang w:val="vi-VN"/>
              </w:rPr>
              <w:t>b) Đầu tư xây dựng và vận hành các dự án nhà máy điện hạt nhân, nhà máy thuỷ điện chiến lược đa mục tiêu, lưới điện truyền tải quan trọng từ cấp điện áp 220 kV trở lên,</w:t>
            </w:r>
            <w:r w:rsidRPr="00081149">
              <w:rPr>
                <w:b w:val="0"/>
                <w:bCs w:val="0"/>
                <w:iCs/>
                <w:sz w:val="26"/>
                <w:szCs w:val="26"/>
                <w:lang w:val="vi-VN"/>
              </w:rPr>
              <w:t xml:space="preserve"> </w:t>
            </w:r>
            <w:r w:rsidRPr="00081149">
              <w:rPr>
                <w:b w:val="0"/>
                <w:sz w:val="26"/>
                <w:szCs w:val="26"/>
                <w:lang w:val="vi-VN"/>
              </w:rPr>
              <w:t>nguồn điện khẩn cấp, lưới điện khẩn cấp;</w:t>
            </w:r>
          </w:p>
          <w:p w14:paraId="15BDBE65" w14:textId="71906CFF" w:rsidR="00462215" w:rsidRPr="00081149" w:rsidRDefault="00214406" w:rsidP="00E12D63">
            <w:pPr>
              <w:pStyle w:val="iu"/>
              <w:widowControl w:val="0"/>
              <w:numPr>
                <w:ilvl w:val="0"/>
                <w:numId w:val="0"/>
              </w:numPr>
              <w:tabs>
                <w:tab w:val="left" w:pos="1560"/>
              </w:tabs>
              <w:overflowPunct w:val="0"/>
              <w:autoSpaceDE w:val="0"/>
              <w:autoSpaceDN w:val="0"/>
              <w:adjustRightInd w:val="0"/>
              <w:spacing w:before="0" w:after="0"/>
              <w:textAlignment w:val="baseline"/>
              <w:rPr>
                <w:b w:val="0"/>
                <w:bCs w:val="0"/>
                <w:iCs/>
                <w:sz w:val="26"/>
                <w:szCs w:val="26"/>
                <w:lang w:val="vi-VN"/>
              </w:rPr>
            </w:pPr>
            <w:r w:rsidRPr="00081149">
              <w:rPr>
                <w:b w:val="0"/>
                <w:sz w:val="26"/>
                <w:szCs w:val="26"/>
                <w:lang w:val="vi-VN"/>
              </w:rPr>
              <w:t xml:space="preserve">c) </w:t>
            </w:r>
            <w:r w:rsidRPr="00081149">
              <w:rPr>
                <w:b w:val="0"/>
                <w:bCs w:val="0"/>
                <w:iCs/>
                <w:sz w:val="26"/>
                <w:szCs w:val="26"/>
                <w:lang w:val="vi-VN"/>
              </w:rPr>
              <w:t>Vận hành lưới điện truyền tải, trừ lưới điện truyền tải do các thành phần kinh tế ngoài nhà nước đầu tư xây dựng.</w:t>
            </w:r>
          </w:p>
          <w:p w14:paraId="7DA66B2E" w14:textId="20569611" w:rsidR="00462215" w:rsidRPr="00081149" w:rsidRDefault="00462215" w:rsidP="00E12D63">
            <w:pPr>
              <w:widowControl w:val="0"/>
              <w:tabs>
                <w:tab w:val="left" w:pos="851"/>
              </w:tabs>
              <w:spacing w:after="0" w:line="240" w:lineRule="auto"/>
              <w:jc w:val="both"/>
              <w:rPr>
                <w:sz w:val="26"/>
                <w:szCs w:val="26"/>
                <w:lang w:val="vi-VN"/>
              </w:rPr>
            </w:pPr>
            <w:r w:rsidRPr="00081149">
              <w:rPr>
                <w:bCs/>
                <w:sz w:val="26"/>
                <w:szCs w:val="26"/>
                <w:u w:color="000000"/>
                <w:lang w:val="eu-ES"/>
              </w:rPr>
              <w:t>- Khoản 5 Điều 5:</w:t>
            </w:r>
            <w:r w:rsidRPr="00081149">
              <w:rPr>
                <w:b/>
                <w:bCs/>
                <w:sz w:val="26"/>
                <w:szCs w:val="26"/>
                <w:u w:color="000000"/>
                <w:lang w:val="eu-ES"/>
              </w:rPr>
              <w:t xml:space="preserve"> </w:t>
            </w:r>
            <w:r w:rsidR="00214406" w:rsidRPr="00081149">
              <w:rPr>
                <w:sz w:val="26"/>
                <w:szCs w:val="26"/>
                <w:lang w:val="vi-VN"/>
              </w:rPr>
              <w:t xml:space="preserve">Xoá bỏ mọi độc quyền, rào cản bất hợp lý, thực hiện xã hội hóa tối đa trong đầu tư, khai thác sử dụng dịch vụ cơ sở vật chất của hệ thống truyền tải điện quốc gia trên cơ sở bảo đảm quốc phòng, an ninh. Thu hút mọi thành phần kinh tế tham gia đầu tư xây dựng </w:t>
            </w:r>
            <w:r w:rsidR="00214406" w:rsidRPr="00081149">
              <w:rPr>
                <w:sz w:val="26"/>
                <w:szCs w:val="26"/>
                <w:lang w:val="vi-VN"/>
              </w:rPr>
              <w:lastRenderedPageBreak/>
              <w:t>công trình nguồn điện, lưới điện theo quy hoạch phát triển điện lực, phương án phát triển mạng lưới cấp điện, kế hoạch thực hiện quy hoạch phát triển điện lực, hoạt động phát điện, phân phối điện, bán buôn điện, bán lẻ điện. Các thành phần kinh tế ngoài nhà nước được vận hành lưới điện do mình đầu tư xây dựng theo quy định của pháp luật.</w:t>
            </w:r>
          </w:p>
          <w:p w14:paraId="1000D8C6" w14:textId="117E86F4" w:rsidR="00462215" w:rsidRPr="00081149" w:rsidRDefault="00462215" w:rsidP="00E12D63">
            <w:pPr>
              <w:pStyle w:val="iu"/>
              <w:widowControl w:val="0"/>
              <w:numPr>
                <w:ilvl w:val="0"/>
                <w:numId w:val="0"/>
              </w:numPr>
              <w:tabs>
                <w:tab w:val="left" w:pos="1560"/>
              </w:tabs>
              <w:overflowPunct w:val="0"/>
              <w:autoSpaceDE w:val="0"/>
              <w:autoSpaceDN w:val="0"/>
              <w:adjustRightInd w:val="0"/>
              <w:spacing w:before="0" w:after="0"/>
              <w:textAlignment w:val="baseline"/>
              <w:rPr>
                <w:rFonts w:eastAsia="Times New Roman"/>
                <w:sz w:val="26"/>
                <w:szCs w:val="26"/>
                <w:u w:color="000000"/>
                <w:lang w:val="eu-ES"/>
              </w:rPr>
            </w:pPr>
            <w:r w:rsidRPr="00081149">
              <w:rPr>
                <w:rFonts w:eastAsia="Times New Roman"/>
                <w:b w:val="0"/>
                <w:bCs w:val="0"/>
                <w:sz w:val="26"/>
                <w:szCs w:val="26"/>
                <w:u w:color="000000"/>
                <w:lang w:val="eu-ES"/>
              </w:rPr>
              <w:t>- Khoản 9 Điều 5: Chính sách phát triển điện năng lượng tái tạo, điện năng lượng mới:</w:t>
            </w:r>
          </w:p>
          <w:p w14:paraId="0B88E066" w14:textId="77777777"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a) Nhà nước có chính sách ưu đãi, ḥng tái tạo, điện năng lượng mới: tế ngoài nhà nước đầu tư xây dựng.n đầu tưđã được xây dựng và thực hiện bảo hành công trình, hoàn thiện hồ sơ hoàn thành công trình và lưu trữ hồ sơ,  tế tham giát thải của Việt Nam;</w:t>
            </w:r>
          </w:p>
          <w:p w14:paraId="1D1572F0" w14:textId="77777777"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b) Nhà nưước có chính sách ưu đãi, ḥng tái tạo, điện năng lượng mới: tế ngoài nhà nước đầu tư xây dựng</w:t>
            </w:r>
          </w:p>
          <w:p w14:paraId="5AE71869" w14:textId="77777777"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 xml:space="preserve">c) Nhà nước có chính sách ưu đãi, ḥng tái tạo, điện năng lượng mới: tế ngoài nhà nước đầu tư </w:t>
            </w:r>
          </w:p>
          <w:p w14:paraId="6EA048F6" w14:textId="77777777"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d) Ưu tiên phát triển điện gió, điện mặt trời, điện thuỷ triều, điện sóng biển, điện địa nhiệt và điện hải lưu phù hợp với khả năng bảo đảm an toàn hệ thống điện với giá thành điện năng hợp lý; khuyến khích phát triển điện mặt trời mái nhà và trên mặt nước;</w:t>
            </w:r>
          </w:p>
          <w:p w14:paraId="161BF6E3" w14:textId="7EE8F78C"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đ) Khai thác t́t triển điện gió, điện mặt trời, điện thuỷ triều, điện sóng biển, điện địa nhiệt và điện hải ;</w:t>
            </w:r>
          </w:p>
          <w:p w14:paraId="4A6DB457" w14:textId="1AC065F9" w:rsidR="00462215" w:rsidRPr="00081149" w:rsidRDefault="00462215" w:rsidP="00E12D63">
            <w:pPr>
              <w:pStyle w:val="iu"/>
              <w:widowControl w:val="0"/>
              <w:numPr>
                <w:ilvl w:val="0"/>
                <w:numId w:val="0"/>
              </w:numPr>
              <w:overflowPunct w:val="0"/>
              <w:autoSpaceDE w:val="0"/>
              <w:autoSpaceDN w:val="0"/>
              <w:spacing w:before="0" w:after="0"/>
              <w:textAlignment w:val="baseline"/>
              <w:rPr>
                <w:rFonts w:eastAsia="Times New Roman"/>
                <w:b w:val="0"/>
                <w:bCs w:val="0"/>
                <w:sz w:val="26"/>
                <w:szCs w:val="26"/>
                <w:u w:color="000000"/>
                <w:lang w:val="eu-ES"/>
              </w:rPr>
            </w:pPr>
            <w:r w:rsidRPr="00081149">
              <w:rPr>
                <w:rFonts w:eastAsia="Times New Roman"/>
                <w:b w:val="0"/>
                <w:bCs w:val="0"/>
                <w:sz w:val="26"/>
                <w:szCs w:val="26"/>
                <w:u w:color="000000"/>
                <w:lang w:val="eu-ES"/>
              </w:rPr>
              <w:t xml:space="preserve">e) Phát triển điện từ năng lượng mới phù hợp với điều kiện về tiến bộ khoa học – kỹ thuật, nguồn nhân lực, khả </w:t>
            </w:r>
            <w:r w:rsidRPr="00081149">
              <w:rPr>
                <w:rFonts w:eastAsia="Times New Roman"/>
                <w:b w:val="0"/>
                <w:bCs w:val="0"/>
                <w:sz w:val="26"/>
                <w:szCs w:val="26"/>
                <w:u w:color="000000"/>
                <w:lang w:val="eu-ES"/>
              </w:rPr>
              <w:lastRenderedPageBreak/>
              <w:t xml:space="preserve">năng tài chính. </w:t>
            </w:r>
          </w:p>
          <w:p w14:paraId="0FB122FA" w14:textId="77777777" w:rsidR="003D59A2" w:rsidRPr="00081149" w:rsidRDefault="003D59A2" w:rsidP="00E12D63">
            <w:pPr>
              <w:pStyle w:val="iu"/>
              <w:widowControl w:val="0"/>
              <w:numPr>
                <w:ilvl w:val="0"/>
                <w:numId w:val="0"/>
              </w:numPr>
              <w:spacing w:before="0" w:after="0"/>
              <w:ind w:hanging="171"/>
              <w:rPr>
                <w:sz w:val="26"/>
                <w:szCs w:val="26"/>
                <w:lang w:val="nl-NL"/>
              </w:rPr>
            </w:pPr>
          </w:p>
        </w:tc>
      </w:tr>
      <w:tr w:rsidR="00081149" w:rsidRPr="00081149" w14:paraId="1995A372" w14:textId="77777777" w:rsidTr="00543517">
        <w:tc>
          <w:tcPr>
            <w:tcW w:w="245" w:type="pct"/>
            <w:shd w:val="clear" w:color="auto" w:fill="auto"/>
          </w:tcPr>
          <w:p w14:paraId="6325DB84"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3E6335F6"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7F1A047E" w14:textId="77777777" w:rsidR="003D59A2" w:rsidRPr="00081149" w:rsidRDefault="003D59A2" w:rsidP="00E12D63">
            <w:pPr>
              <w:widowControl w:val="0"/>
              <w:spacing w:after="0" w:line="240" w:lineRule="auto"/>
              <w:jc w:val="both"/>
              <w:rPr>
                <w:sz w:val="26"/>
                <w:szCs w:val="26"/>
              </w:rPr>
            </w:pPr>
            <w:r w:rsidRPr="00081149">
              <w:rPr>
                <w:sz w:val="26"/>
                <w:szCs w:val="26"/>
              </w:rPr>
              <w:t>khoản 2 Phần III</w:t>
            </w:r>
          </w:p>
        </w:tc>
        <w:tc>
          <w:tcPr>
            <w:tcW w:w="929" w:type="pct"/>
            <w:shd w:val="clear" w:color="auto" w:fill="auto"/>
          </w:tcPr>
          <w:p w14:paraId="242B45B8" w14:textId="77777777" w:rsidR="003D59A2" w:rsidRPr="00081149" w:rsidRDefault="003D59A2" w:rsidP="00E12D63">
            <w:pPr>
              <w:widowControl w:val="0"/>
              <w:spacing w:after="0" w:line="240" w:lineRule="auto"/>
              <w:jc w:val="both"/>
              <w:rPr>
                <w:sz w:val="26"/>
                <w:szCs w:val="26"/>
              </w:rPr>
            </w:pPr>
            <w:r w:rsidRPr="00081149">
              <w:rPr>
                <w:sz w:val="26"/>
                <w:szCs w:val="26"/>
              </w:rPr>
              <w:t>Khuyến khích các dự án nhiệt điện đồng bộ từ khâu cung ứng, lưu trữ nhiên liệu và xây dựng nhà máy trên cơ sở giá bán điện thông qua đấu thầu</w:t>
            </w:r>
          </w:p>
        </w:tc>
        <w:tc>
          <w:tcPr>
            <w:tcW w:w="510" w:type="pct"/>
          </w:tcPr>
          <w:p w14:paraId="2B1E65B5" w14:textId="66CC6586" w:rsidR="003D59A2" w:rsidRPr="00081149" w:rsidRDefault="003D59A2" w:rsidP="00E12D63">
            <w:pPr>
              <w:widowControl w:val="0"/>
              <w:spacing w:after="0" w:line="240" w:lineRule="auto"/>
              <w:jc w:val="both"/>
              <w:rPr>
                <w:sz w:val="26"/>
                <w:szCs w:val="26"/>
              </w:rPr>
            </w:pPr>
            <w:r w:rsidRPr="00081149">
              <w:rPr>
                <w:sz w:val="26"/>
                <w:szCs w:val="26"/>
                <w:lang w:val="nl-NL"/>
              </w:rPr>
              <w:t>Mục 3 Chương II Lựa chọn nhà đầu tư dự án điện lực (Điều 2</w:t>
            </w:r>
            <w:r w:rsidR="00B56425" w:rsidRPr="00081149">
              <w:rPr>
                <w:sz w:val="26"/>
                <w:szCs w:val="26"/>
                <w:lang w:val="nl-NL"/>
              </w:rPr>
              <w:t>6</w:t>
            </w:r>
            <w:r w:rsidRPr="00081149">
              <w:rPr>
                <w:sz w:val="26"/>
                <w:szCs w:val="26"/>
                <w:lang w:val="nl-NL"/>
              </w:rPr>
              <w:t>,</w:t>
            </w:r>
            <w:r w:rsidR="00B56425" w:rsidRPr="00081149">
              <w:rPr>
                <w:sz w:val="26"/>
                <w:szCs w:val="26"/>
                <w:lang w:val="nl-NL"/>
              </w:rPr>
              <w:t xml:space="preserve"> Điều 27, </w:t>
            </w:r>
            <w:r w:rsidRPr="00081149">
              <w:rPr>
                <w:sz w:val="26"/>
                <w:szCs w:val="26"/>
                <w:lang w:val="nl-NL"/>
              </w:rPr>
              <w:t xml:space="preserve"> Điều 28)</w:t>
            </w:r>
          </w:p>
        </w:tc>
        <w:tc>
          <w:tcPr>
            <w:tcW w:w="2078" w:type="pct"/>
          </w:tcPr>
          <w:p w14:paraId="498F3C63" w14:textId="50A8F3D9" w:rsidR="00CD3AFB" w:rsidRPr="00081149" w:rsidRDefault="00CD3AFB" w:rsidP="00E12D63">
            <w:pPr>
              <w:pStyle w:val="Heading1"/>
              <w:keepNext w:val="0"/>
              <w:keepLines w:val="0"/>
              <w:widowControl w:val="0"/>
              <w:spacing w:before="0" w:after="0" w:line="240" w:lineRule="auto"/>
              <w:rPr>
                <w:rFonts w:ascii="Times New Roman" w:hAnsi="Times New Roman" w:cs="Times New Roman"/>
                <w:color w:val="auto"/>
                <w:sz w:val="26"/>
                <w:szCs w:val="26"/>
                <w:lang w:val="eu-ES"/>
              </w:rPr>
            </w:pPr>
            <w:r w:rsidRPr="00081149">
              <w:rPr>
                <w:rFonts w:ascii="Times New Roman" w:hAnsi="Times New Roman" w:cs="Times New Roman"/>
                <w:color w:val="auto"/>
                <w:sz w:val="26"/>
                <w:szCs w:val="26"/>
                <w:lang w:val="eu-ES"/>
              </w:rPr>
              <w:t xml:space="preserve">- </w:t>
            </w:r>
            <w:r w:rsidR="003D59A2" w:rsidRPr="00081149">
              <w:rPr>
                <w:rFonts w:ascii="Times New Roman" w:hAnsi="Times New Roman" w:cs="Times New Roman"/>
                <w:color w:val="auto"/>
                <w:sz w:val="26"/>
                <w:szCs w:val="26"/>
                <w:lang w:val="eu-ES"/>
              </w:rPr>
              <w:t xml:space="preserve">Điều </w:t>
            </w:r>
            <w:r w:rsidRPr="00081149">
              <w:rPr>
                <w:rFonts w:ascii="Times New Roman" w:hAnsi="Times New Roman" w:cs="Times New Roman"/>
                <w:color w:val="auto"/>
                <w:sz w:val="26"/>
                <w:szCs w:val="26"/>
                <w:lang w:val="eu-ES"/>
              </w:rPr>
              <w:t xml:space="preserve">26. Hình thức lựa chọn nhà đầu tư dự án điện lực </w:t>
            </w:r>
          </w:p>
          <w:p w14:paraId="6EEA4CBE"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1. Lựa chọn nhà đầu tư các dự án được tiến hành thông qua một trong các hình thức sau đây:</w:t>
            </w:r>
          </w:p>
          <w:p w14:paraId="2D8F027F"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a) Lựa chọn nhà đầu tư các dự án đầu tư theo phương thức đối tác công tư và đầu tư công thực hiện theo pháp luật về đầu tư theo phương thức đối tác công tư, đầu tư công;</w:t>
            </w:r>
          </w:p>
          <w:p w14:paraId="625F8426"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b) Chấp thuận chủ trương đầu tư đồng thời chấp thuận nhà đầu tư không thông qua đấu giá quyền sử dụng đất, không đấu thầu lựa chọn nhà đầu tư đối với các dự án điện lực quy định tại khoản 2 Điều này;</w:t>
            </w:r>
          </w:p>
          <w:p w14:paraId="055D809F"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c) Dự án khẩn cấp thực hiện lựa chọn nhà đầu tư theo quy định tại khoản 2 Điều 20 Luật này;</w:t>
            </w:r>
          </w:p>
          <w:p w14:paraId="6F1C0CEE"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d) Lựa chọn nhà đầu tư điện gió ngoài khơi thực hiện theo quy định tại Điều 4</w:t>
            </w:r>
            <w:r w:rsidRPr="00081149">
              <w:rPr>
                <w:sz w:val="26"/>
                <w:szCs w:val="26"/>
                <w:lang w:val="vi-VN"/>
              </w:rPr>
              <w:t>2</w:t>
            </w:r>
            <w:r w:rsidRPr="00081149">
              <w:rPr>
                <w:sz w:val="26"/>
                <w:szCs w:val="26"/>
                <w:lang w:val="eu-ES"/>
              </w:rPr>
              <w:t xml:space="preserve"> và Điều 4</w:t>
            </w:r>
            <w:r w:rsidRPr="00081149">
              <w:rPr>
                <w:sz w:val="26"/>
                <w:szCs w:val="26"/>
                <w:lang w:val="vi-VN"/>
              </w:rPr>
              <w:t>3</w:t>
            </w:r>
            <w:r w:rsidRPr="00081149">
              <w:rPr>
                <w:sz w:val="26"/>
                <w:szCs w:val="26"/>
                <w:lang w:val="eu-ES"/>
              </w:rPr>
              <w:t xml:space="preserve"> Luật này;</w:t>
            </w:r>
          </w:p>
          <w:p w14:paraId="2228F701"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đ) Các dự án không thuộc điểm a, điểm b, điểm c và điểm d khoản này thực hiện đấu thầu lựa chọn nhà đầu tư dựa trên nguyên tắc là mức trần giá điện nằm trong khung giá do Bộ Công Thương ban hành tại năm đấu thầu và nguyên tắc xác định giá điện chiếm trọng số điểm lớn.</w:t>
            </w:r>
          </w:p>
          <w:p w14:paraId="1898B49D"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2. Các dự án được chấp thuận chủ trương đầu tư đồng thời chấp thuận nhà đầu tư không thông qua đấu giá quyền sử dụng đất, không đấu thầu lựa chọn nhà đầu tư phải thuộc một trong các trường hợp sau đây:</w:t>
            </w:r>
          </w:p>
          <w:p w14:paraId="355596F2"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a) Các dự án được cơ quan có thẩm quyền chấp thuận chủ </w:t>
            </w:r>
            <w:r w:rsidRPr="00081149">
              <w:rPr>
                <w:sz w:val="26"/>
                <w:szCs w:val="26"/>
                <w:lang w:val="eu-ES"/>
              </w:rPr>
              <w:lastRenderedPageBreak/>
              <w:t xml:space="preserve">trương đầu tư đồng thời chấp thuận nhà đầu tư không thông qua đấu giá quyền sử dụng đất, không đấu thầu lựa chọn nhà đầu tư theo quy định pháp luật về đầu tư; </w:t>
            </w:r>
          </w:p>
          <w:p w14:paraId="2F8C8653"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b) Các dự án thuỷ điện mở rộng và dự án cải tạo hoặc nâng cấp lưới điện được chấp thuận cho nhà đầu tư sở hữu dự án hiện hữu;</w:t>
            </w:r>
          </w:p>
          <w:p w14:paraId="3D09F1C6"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c) Các dự án nguồn điện tự sản xuất tự tiêu thụ;</w:t>
            </w:r>
          </w:p>
          <w:p w14:paraId="418D07AE" w14:textId="77777777" w:rsidR="00CD3AFB" w:rsidRPr="00081149" w:rsidRDefault="00CD3AFB" w:rsidP="00E12D63">
            <w:pPr>
              <w:pStyle w:val="NormalWeb"/>
              <w:widowControl w:val="0"/>
              <w:spacing w:before="0" w:beforeAutospacing="0" w:after="0" w:afterAutospacing="0"/>
              <w:jc w:val="both"/>
              <w:rPr>
                <w:sz w:val="26"/>
                <w:szCs w:val="26"/>
                <w:lang w:val="vi-VN"/>
              </w:rPr>
            </w:pPr>
            <w:r w:rsidRPr="00081149">
              <w:rPr>
                <w:sz w:val="26"/>
                <w:szCs w:val="26"/>
                <w:lang w:val="eu-ES"/>
              </w:rPr>
              <w:t xml:space="preserve">d) Các dự án </w:t>
            </w:r>
            <w:r w:rsidRPr="00081149">
              <w:rPr>
                <w:sz w:val="26"/>
                <w:szCs w:val="26"/>
                <w:lang w:val="vi-VN"/>
              </w:rPr>
              <w:t>tại khoản 4 Điều 14 Luật này;</w:t>
            </w:r>
          </w:p>
          <w:p w14:paraId="5A6C7461"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vi-VN"/>
              </w:rPr>
              <w:t>đ) Các dự án sử dụng vốn nhà nước được xác định theo điểm d khoản 3 Điều 14 Luật này do</w:t>
            </w:r>
            <w:r w:rsidRPr="00081149">
              <w:rPr>
                <w:sz w:val="26"/>
                <w:szCs w:val="26"/>
                <w:lang w:val="eu-ES"/>
              </w:rPr>
              <w:t xml:space="preserve"> doanh nghiệp do </w:t>
            </w:r>
            <w:r w:rsidRPr="00081149">
              <w:rPr>
                <w:sz w:val="26"/>
                <w:szCs w:val="26"/>
                <w:lang w:val="vi-VN"/>
              </w:rPr>
              <w:t xml:space="preserve">nhà nước nắm giữ 100% vốn điều lệ hoặc doanh nghiệp </w:t>
            </w:r>
            <w:r w:rsidRPr="00081149">
              <w:rPr>
                <w:sz w:val="26"/>
                <w:szCs w:val="26"/>
                <w:lang w:val="eu-ES"/>
              </w:rPr>
              <w:t xml:space="preserve">thành </w:t>
            </w:r>
            <w:r w:rsidRPr="00081149">
              <w:rPr>
                <w:sz w:val="26"/>
                <w:szCs w:val="26"/>
                <w:lang w:val="vi-VN"/>
              </w:rPr>
              <w:t xml:space="preserve">viên do </w:t>
            </w:r>
            <w:r w:rsidRPr="00081149">
              <w:rPr>
                <w:rFonts w:eastAsia="Times New Roman"/>
                <w:sz w:val="26"/>
                <w:szCs w:val="26"/>
                <w:lang w:val="vi-VN"/>
              </w:rPr>
              <w:t>d</w:t>
            </w:r>
            <w:r w:rsidRPr="00081149">
              <w:rPr>
                <w:rFonts w:eastAsia="Times New Roman"/>
                <w:sz w:val="26"/>
                <w:szCs w:val="26"/>
                <w:lang w:val="eu-ES"/>
              </w:rPr>
              <w:t xml:space="preserve">oanh nghiệp </w:t>
            </w:r>
            <w:r w:rsidRPr="00081149">
              <w:rPr>
                <w:rFonts w:eastAsia="Times New Roman"/>
                <w:sz w:val="26"/>
                <w:szCs w:val="26"/>
                <w:lang w:val="vi-VN"/>
              </w:rPr>
              <w:t>này</w:t>
            </w:r>
            <w:r w:rsidRPr="00081149">
              <w:rPr>
                <w:rFonts w:eastAsia="Times New Roman"/>
                <w:sz w:val="26"/>
                <w:szCs w:val="26"/>
                <w:lang w:val="eu-ES"/>
              </w:rPr>
              <w:t xml:space="preserve"> nắm giữ 100% vốn điều lệ </w:t>
            </w:r>
            <w:r w:rsidRPr="00081149">
              <w:rPr>
                <w:sz w:val="26"/>
                <w:szCs w:val="26"/>
                <w:lang w:val="vi-VN"/>
              </w:rPr>
              <w:t>đề xuất đầu tư</w:t>
            </w:r>
            <w:r w:rsidRPr="00081149">
              <w:rPr>
                <w:sz w:val="26"/>
                <w:szCs w:val="26"/>
                <w:lang w:val="eu-ES"/>
              </w:rPr>
              <w:t>.</w:t>
            </w:r>
          </w:p>
          <w:p w14:paraId="0DB982BC"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3. Các dự án thay đổi nhà đầu tư thực hiện dự án đầu tư theo quy định của pháp luật về đầu tư.</w:t>
            </w:r>
          </w:p>
          <w:p w14:paraId="20D92371" w14:textId="7910E03D"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4. Chính phủ quy định chi tiết điểm d khoản 1 Điều này.</w:t>
            </w:r>
          </w:p>
          <w:p w14:paraId="17778D6E" w14:textId="5D6363CD"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 Điều 27: Đấu thầu lựa chọn nhà đầu tư các dự án điện lực không thực hiện đầu tư theo phương thức đối tác công tư, đầu tư công </w:t>
            </w:r>
          </w:p>
          <w:p w14:paraId="1286533C"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1. Thẩm quyền tổ chức đấu thầu lựa chọn nhà đầu tư như sau:</w:t>
            </w:r>
          </w:p>
          <w:p w14:paraId="4633D6A0"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a) Bộ Công Thương tổ chức đấu thầu lựa chọn nhà đầu tư các dự án điện lực thuộc thẩm quyền chấp thuận chủ trương đầu tư của Quốc hội và Thủ tướng Chính phủ;</w:t>
            </w:r>
          </w:p>
          <w:p w14:paraId="4DBD89F2"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b) Ủy ban nhân dân cấp tỉnh nơi có dự án tổ chức đấu thầu lựa chọn nhà đầu tư các dự án do mình chấp thuận chủ trương đầu tư.</w:t>
            </w:r>
          </w:p>
          <w:p w14:paraId="7B61F03D"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lastRenderedPageBreak/>
              <w:t>2. Hoạt động đấu thầu lựa chọn nhà đầu tư các dự án điện lực thực hiện theo quy định của pháp luật về đấu thầu.</w:t>
            </w:r>
          </w:p>
          <w:p w14:paraId="774A4081"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3. Trước khi tổ chức đấu thầu lựa chọn nhà đầu tư, các dự án điện lực phải thực hiện lập Báo cáo nghiên cứu tiền khả thi đầu tư xây dựng, phê duyệt quyết định chấp thuận chủ trương đầu tư. Hồ sơ mời thầu được lập trên cơ sở các tài liệu sau: Quyết định chấp thuận chủ trương đầu tư, báo cáo nghiên cứu tiền khả thi đầu tư xây dựng dự án điện lực, dự thảo hợp đồng mua bán điện được cơ quan tổ chức đấu thầu thống nhất với Bên mua điện trên cơ sở Hợp đồng mua bán điện mẫu được sửa đổi, bổ sung phù hợp với đặc điểm cụ thể từng dự án.</w:t>
            </w:r>
          </w:p>
          <w:p w14:paraId="769987E0" w14:textId="77777777" w:rsidR="00CD3AFB" w:rsidRPr="00081149" w:rsidRDefault="00CD3AFB" w:rsidP="00E12D63">
            <w:pPr>
              <w:pStyle w:val="NormalWeb"/>
              <w:widowControl w:val="0"/>
              <w:spacing w:before="0" w:beforeAutospacing="0" w:after="0" w:afterAutospacing="0"/>
              <w:jc w:val="both"/>
              <w:rPr>
                <w:sz w:val="26"/>
                <w:szCs w:val="26"/>
                <w:lang w:val="vi-VN"/>
              </w:rPr>
            </w:pPr>
            <w:r w:rsidRPr="00081149">
              <w:rPr>
                <w:sz w:val="26"/>
                <w:szCs w:val="26"/>
                <w:lang w:val="eu-ES"/>
              </w:rPr>
              <w:t xml:space="preserve">4. Căn cứ yêu cầu bảo đảm an ninh năng lượng và điều kiện cho phép về tiến bộ khoa học, kỹ thuật, nguồn nhân lực, khả năng tài chính của nền kinh tế, theo từng thời kỳ Chính phủ quy định các cơ chế cụ thể về: nguyên tắc giá, chuyển ngang giá khí sang giá điện, đảm bảo tiêu thụ hết khí khai thác trong nước, cam kết sản lượng điện tối thiểu dài hạn đối với </w:t>
            </w:r>
            <w:r w:rsidRPr="00081149">
              <w:rPr>
                <w:sz w:val="26"/>
                <w:szCs w:val="26"/>
                <w:lang w:val="vi-VN"/>
              </w:rPr>
              <w:t>nhà máy nhiệt điện sử dụng khí thiên nhiên hóa lỏng</w:t>
            </w:r>
            <w:r w:rsidRPr="00081149">
              <w:rPr>
                <w:sz w:val="26"/>
                <w:szCs w:val="26"/>
                <w:lang w:val="eu-ES"/>
              </w:rPr>
              <w:t>, bảo lãnh đầu tư, chuyển đổi ngoại tệ, các cam kết về chuyển giao công nghệ và sử dụng hàng hóa và dịch vụ trong nước, bảo đảm của nhà nước để thực hiện dự án đầu tư khi lập hồ sơ mời thầu, đặc biệt là các loại hình điện khí, điện gió trên bờ và năng lượng mới để đảm bảo thực hiện các dự án trong quy hoạch phát triển điện lực quốc gia.</w:t>
            </w:r>
          </w:p>
          <w:p w14:paraId="7AFE95AE"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5. Bộ Công Thương ban hành mẫu hồ sơ mời thầu để đấu </w:t>
            </w:r>
            <w:r w:rsidRPr="00081149">
              <w:rPr>
                <w:sz w:val="26"/>
                <w:szCs w:val="26"/>
                <w:lang w:val="eu-ES"/>
              </w:rPr>
              <w:lastRenderedPageBreak/>
              <w:t>thầu lựa chọn nhà đầu dự án điện lực (bao gồm cả mẫu hợp đồng mua bán điện giữa nhà đầu tư trúng thầu và bên mua điện).</w:t>
            </w:r>
          </w:p>
          <w:p w14:paraId="13C1376A"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6. Bên mua điện có trách nhiệm đàm phán, hoàn thiện, ký kết hợp đồng mua bán điện trên cơ sở kết quả đấu thầu lựa chọn nhà đầu tư dự án điện lực. Giá điện trúng thầu được phê duyệt là giá tối đa để bên mua điện đàm phán, ký hợp đồng với nhà đầu tư trúng thầu. </w:t>
            </w:r>
          </w:p>
          <w:p w14:paraId="76779314" w14:textId="682ADE47" w:rsidR="00CD3AFB" w:rsidRPr="00081149" w:rsidRDefault="00CD3AFB" w:rsidP="00E12D63">
            <w:pPr>
              <w:pStyle w:val="NormalWeb"/>
              <w:widowControl w:val="0"/>
              <w:spacing w:before="0" w:beforeAutospacing="0" w:after="0" w:afterAutospacing="0"/>
              <w:jc w:val="both"/>
              <w:rPr>
                <w:sz w:val="26"/>
                <w:szCs w:val="26"/>
                <w:lang w:val="vi-VN"/>
              </w:rPr>
            </w:pPr>
            <w:r w:rsidRPr="00081149">
              <w:rPr>
                <w:sz w:val="26"/>
                <w:szCs w:val="26"/>
                <w:lang w:val="vi-VN"/>
              </w:rPr>
              <w:t>7</w:t>
            </w:r>
            <w:r w:rsidRPr="00081149">
              <w:rPr>
                <w:sz w:val="26"/>
                <w:szCs w:val="26"/>
                <w:lang w:val="eu-ES"/>
              </w:rPr>
              <w:t>. Trong thời gian 06 tháng kể từ ngày phê duyệt kết quả đấu thầu, chủ đầu tư phê duyệt Báo cáo nghiên cứu khả thi dự án đầu tư xây dựng dự án điện lực. Trong thời gian 06 tháng kể từ ngày phê duyệt báo cáo nghiên cứu khả thi dự án điện lực, Bên mua điện và nhà đầu tư trúng thầu thực hiện đàm phán, ký kết hợp đồng mua bán điện trên cơ sở các chi phí hợp lý, hợp lệ tại Báo cáo nghiên cứu khả thi đầu tư xây dựng dự án điện lực được duyệt theo đúng các quy định của pháp luật</w:t>
            </w:r>
            <w:r w:rsidRPr="00081149">
              <w:rPr>
                <w:sz w:val="26"/>
                <w:szCs w:val="26"/>
                <w:lang w:val="vi-VN"/>
              </w:rPr>
              <w:t>.</w:t>
            </w:r>
          </w:p>
          <w:p w14:paraId="4F9E45B9" w14:textId="1D87C49F" w:rsidR="00CD3AFB" w:rsidRPr="00081149" w:rsidRDefault="00CD3AFB" w:rsidP="00E12D63">
            <w:pPr>
              <w:pStyle w:val="NormalWeb"/>
              <w:widowControl w:val="0"/>
              <w:spacing w:before="0" w:beforeAutospacing="0" w:after="0" w:afterAutospacing="0"/>
              <w:jc w:val="both"/>
              <w:rPr>
                <w:sz w:val="26"/>
                <w:szCs w:val="26"/>
                <w:lang w:val="vi-VN"/>
              </w:rPr>
            </w:pPr>
            <w:r w:rsidRPr="00081149">
              <w:rPr>
                <w:sz w:val="26"/>
                <w:szCs w:val="26"/>
                <w:lang w:val="vi-VN"/>
              </w:rPr>
              <w:t xml:space="preserve">- Điều 28: Đấu thầu lựa chọn nhà đầu tư các dự án điện lực thực hiện đầu tư theo phương thức đối tác công tư </w:t>
            </w:r>
          </w:p>
          <w:p w14:paraId="477703D2"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1. Đấu thầu lựa chọn nhà đầu tư các dự án điện lực đầu tư theo phương thức đối tác công tư thực hiện theo pháp luật về đầu tư theo phương thức đối tác công tư.</w:t>
            </w:r>
          </w:p>
          <w:p w14:paraId="3BDA75F1" w14:textId="77777777" w:rsidR="00CD3AFB" w:rsidRPr="00081149" w:rsidRDefault="00CD3AFB" w:rsidP="00E12D63">
            <w:pPr>
              <w:pStyle w:val="NormalWeb"/>
              <w:widowControl w:val="0"/>
              <w:spacing w:before="0" w:beforeAutospacing="0" w:after="0" w:afterAutospacing="0"/>
              <w:jc w:val="both"/>
              <w:rPr>
                <w:sz w:val="26"/>
                <w:szCs w:val="26"/>
                <w:lang w:val="eu-ES"/>
              </w:rPr>
            </w:pPr>
            <w:r w:rsidRPr="00081149">
              <w:rPr>
                <w:sz w:val="26"/>
                <w:szCs w:val="26"/>
                <w:lang w:val="eu-ES"/>
              </w:rPr>
              <w:t>2. Trong quá trình đấu thầu, cơ quan tổ chức đấu thầu được áp dụng khoản 4 Điều 27 Luật này để thực hiện</w:t>
            </w:r>
            <w:r w:rsidRPr="00081149">
              <w:rPr>
                <w:sz w:val="26"/>
                <w:szCs w:val="26"/>
                <w:lang w:val="vi-VN"/>
              </w:rPr>
              <w:t>.</w:t>
            </w:r>
          </w:p>
          <w:p w14:paraId="512F2B1C" w14:textId="77777777" w:rsidR="003D59A2" w:rsidRPr="00081149" w:rsidRDefault="003D59A2" w:rsidP="00E12D63">
            <w:pPr>
              <w:pStyle w:val="Heading1"/>
              <w:keepNext w:val="0"/>
              <w:keepLines w:val="0"/>
              <w:widowControl w:val="0"/>
              <w:spacing w:before="0" w:after="0" w:line="240" w:lineRule="auto"/>
              <w:rPr>
                <w:rFonts w:ascii="Times New Roman" w:hAnsi="Times New Roman" w:cs="Times New Roman"/>
                <w:color w:val="auto"/>
                <w:sz w:val="26"/>
                <w:szCs w:val="26"/>
                <w:lang w:val="eu-ES"/>
              </w:rPr>
            </w:pPr>
          </w:p>
        </w:tc>
      </w:tr>
      <w:tr w:rsidR="00081149" w:rsidRPr="00081149" w14:paraId="7FF2D156" w14:textId="77777777" w:rsidTr="00543517">
        <w:tc>
          <w:tcPr>
            <w:tcW w:w="245" w:type="pct"/>
            <w:shd w:val="clear" w:color="auto" w:fill="auto"/>
          </w:tcPr>
          <w:p w14:paraId="1CAC10D3"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100E424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55-NQ/TW</w:t>
            </w:r>
          </w:p>
        </w:tc>
        <w:tc>
          <w:tcPr>
            <w:tcW w:w="551" w:type="pct"/>
            <w:shd w:val="clear" w:color="auto" w:fill="auto"/>
          </w:tcPr>
          <w:p w14:paraId="0E11462F" w14:textId="77777777" w:rsidR="003D59A2" w:rsidRPr="00081149" w:rsidRDefault="003D59A2" w:rsidP="00E12D63">
            <w:pPr>
              <w:widowControl w:val="0"/>
              <w:spacing w:after="0" w:line="240" w:lineRule="auto"/>
              <w:jc w:val="both"/>
              <w:rPr>
                <w:sz w:val="26"/>
                <w:szCs w:val="26"/>
              </w:rPr>
            </w:pPr>
            <w:r w:rsidRPr="00081149">
              <w:rPr>
                <w:sz w:val="26"/>
                <w:szCs w:val="26"/>
              </w:rPr>
              <w:t>khoản 10 Phần III</w:t>
            </w:r>
          </w:p>
        </w:tc>
        <w:tc>
          <w:tcPr>
            <w:tcW w:w="929" w:type="pct"/>
            <w:shd w:val="clear" w:color="auto" w:fill="auto"/>
          </w:tcPr>
          <w:p w14:paraId="47BE28E1" w14:textId="77777777" w:rsidR="003D59A2" w:rsidRPr="00081149" w:rsidRDefault="003D59A2" w:rsidP="00E12D63">
            <w:pPr>
              <w:widowControl w:val="0"/>
              <w:spacing w:after="0" w:line="240" w:lineRule="auto"/>
              <w:jc w:val="both"/>
              <w:rPr>
                <w:sz w:val="26"/>
                <w:szCs w:val="26"/>
              </w:rPr>
            </w:pPr>
            <w:r w:rsidRPr="00081149">
              <w:rPr>
                <w:sz w:val="26"/>
                <w:szCs w:val="26"/>
              </w:rPr>
              <w:t xml:space="preserve">Xây dựng cơ chế và khung pháp lý bảo đảm </w:t>
            </w:r>
            <w:r w:rsidRPr="00081149">
              <w:rPr>
                <w:sz w:val="26"/>
                <w:szCs w:val="26"/>
              </w:rPr>
              <w:lastRenderedPageBreak/>
              <w:t>cho việc tuân thủ quy hoạch phát triển năng lượng quốc gia. Xử lý nghiêm đối với các dự án đầu tư chậm triển khai, làm ảnh hưởng đến an ninh năng lượng quốc gia</w:t>
            </w:r>
          </w:p>
        </w:tc>
        <w:tc>
          <w:tcPr>
            <w:tcW w:w="510" w:type="pct"/>
          </w:tcPr>
          <w:p w14:paraId="6533153B" w14:textId="77777777" w:rsidR="003D59A2" w:rsidRPr="00081149" w:rsidRDefault="003D59A2" w:rsidP="00E12D63">
            <w:pPr>
              <w:widowControl w:val="0"/>
              <w:spacing w:after="0" w:line="240" w:lineRule="auto"/>
              <w:jc w:val="both"/>
              <w:rPr>
                <w:sz w:val="26"/>
                <w:szCs w:val="26"/>
                <w:lang w:val="nl-NL"/>
              </w:rPr>
            </w:pPr>
            <w:r w:rsidRPr="00081149">
              <w:rPr>
                <w:sz w:val="26"/>
                <w:szCs w:val="26"/>
              </w:rPr>
              <w:lastRenderedPageBreak/>
              <w:t>Điều 16 và Điều 17</w:t>
            </w:r>
          </w:p>
        </w:tc>
        <w:tc>
          <w:tcPr>
            <w:tcW w:w="2078" w:type="pct"/>
          </w:tcPr>
          <w:p w14:paraId="73C25BEF" w14:textId="1D7D53DC" w:rsidR="003D59A2" w:rsidRPr="00081149" w:rsidRDefault="000F24BF" w:rsidP="00E12D63">
            <w:pPr>
              <w:pStyle w:val="Heading1"/>
              <w:keepNext w:val="0"/>
              <w:keepLines w:val="0"/>
              <w:widowControl w:val="0"/>
              <w:tabs>
                <w:tab w:val="left" w:pos="1560"/>
              </w:tabs>
              <w:spacing w:before="0" w:after="0" w:line="240" w:lineRule="auto"/>
              <w:rPr>
                <w:rFonts w:ascii="Times New Roman" w:hAnsi="Times New Roman" w:cs="Times New Roman"/>
                <w:b/>
                <w:color w:val="auto"/>
                <w:sz w:val="26"/>
                <w:szCs w:val="26"/>
                <w:lang w:val="eu-ES"/>
              </w:rPr>
            </w:pPr>
            <w:r w:rsidRPr="00081149">
              <w:rPr>
                <w:rFonts w:ascii="Times New Roman" w:hAnsi="Times New Roman" w:cs="Times New Roman"/>
                <w:color w:val="auto"/>
                <w:sz w:val="26"/>
                <w:szCs w:val="26"/>
                <w:lang w:val="eu-ES"/>
              </w:rPr>
              <w:t xml:space="preserve">- </w:t>
            </w:r>
            <w:r w:rsidR="003D59A2" w:rsidRPr="00081149">
              <w:rPr>
                <w:rFonts w:ascii="Times New Roman" w:hAnsi="Times New Roman" w:cs="Times New Roman"/>
                <w:color w:val="auto"/>
                <w:sz w:val="26"/>
                <w:szCs w:val="26"/>
                <w:lang w:val="eu-ES"/>
              </w:rPr>
              <w:t xml:space="preserve">Điều 16. Tiến độ dự án nguồn điện </w:t>
            </w:r>
          </w:p>
          <w:p w14:paraId="45296C26"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1. Tiến độ thực hiện dự án nguồn điện, trừ các trường hợp </w:t>
            </w:r>
            <w:r w:rsidRPr="00081149">
              <w:rPr>
                <w:sz w:val="26"/>
                <w:szCs w:val="26"/>
                <w:lang w:val="eu-ES"/>
              </w:rPr>
              <w:lastRenderedPageBreak/>
              <w:t xml:space="preserve">quy định tại Điều 20 Luật này bao gồm các mốc tiến độ sau: </w:t>
            </w:r>
          </w:p>
          <w:p w14:paraId="6126D0A2"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a) Quyết định đầu tư dự án;</w:t>
            </w:r>
          </w:p>
          <w:p w14:paraId="291EC719"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b) Khởi công công trình </w:t>
            </w:r>
            <w:r w:rsidRPr="00081149">
              <w:rPr>
                <w:sz w:val="26"/>
                <w:szCs w:val="26"/>
                <w:lang w:val="vi-VN"/>
              </w:rPr>
              <w:t>chính của dự án</w:t>
            </w:r>
            <w:r w:rsidRPr="00081149">
              <w:rPr>
                <w:sz w:val="26"/>
                <w:szCs w:val="26"/>
                <w:lang w:val="eu-ES"/>
              </w:rPr>
              <w:t>;</w:t>
            </w:r>
          </w:p>
          <w:p w14:paraId="1CC8C14F"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c) Đưa dự án vào sử dụng theo quy định của pháp luật về xây dựng;</w:t>
            </w:r>
          </w:p>
          <w:p w14:paraId="5CACA227"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d) Các mốc tiến độ khác do hai bên thỏa thuận trong hợp đồng dự án đầu tư kinh doanh theo quy định của pháp luật về đầu tư theo phương thức đối tác công tư.</w:t>
            </w:r>
          </w:p>
          <w:p w14:paraId="65D5A3AF" w14:textId="77777777"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2. Tiến độ thực hiện dự án nguồn điện được thể hiện trong văn bản chấp thuận chủ trương đầu tư, giấy chứng nhận đăng ký đầu tư, hợp đồng dự án đầu tư kinh doanh và phải phù hợp với kế hoạch thực hiện quy hoạch.</w:t>
            </w:r>
          </w:p>
          <w:p w14:paraId="53E97334" w14:textId="6C96750B" w:rsidR="000F24BF" w:rsidRPr="00081149" w:rsidRDefault="000F24BF" w:rsidP="00E12D63">
            <w:pPr>
              <w:pStyle w:val="NormalWeb"/>
              <w:widowControl w:val="0"/>
              <w:spacing w:before="0" w:beforeAutospacing="0" w:after="0" w:afterAutospacing="0"/>
              <w:jc w:val="both"/>
              <w:rPr>
                <w:sz w:val="26"/>
                <w:szCs w:val="26"/>
                <w:lang w:val="eu-ES"/>
              </w:rPr>
            </w:pPr>
            <w:r w:rsidRPr="00081149">
              <w:rPr>
                <w:sz w:val="26"/>
                <w:szCs w:val="26"/>
                <w:lang w:val="eu-ES"/>
              </w:rPr>
              <w:t>3. Tiến độ thực hiện dự án nguồn điện được phép điều chỉnh theo quy định của pháp luật về đầu tư, đầu tư công, đầu tư theo phương thức đối tác công tư và các điều kiện quy định tại hợp đồng dự án đầu tư kinh doanh.</w:t>
            </w:r>
          </w:p>
          <w:p w14:paraId="10C0084F" w14:textId="0C9403AE" w:rsidR="003D59A2" w:rsidRPr="00081149" w:rsidRDefault="002B6A71" w:rsidP="00E12D63">
            <w:pPr>
              <w:pStyle w:val="Heading1"/>
              <w:keepNext w:val="0"/>
              <w:keepLines w:val="0"/>
              <w:widowControl w:val="0"/>
              <w:tabs>
                <w:tab w:val="left" w:pos="1560"/>
              </w:tabs>
              <w:spacing w:before="0" w:after="0" w:line="240" w:lineRule="auto"/>
              <w:jc w:val="both"/>
              <w:rPr>
                <w:rFonts w:ascii="Times New Roman" w:hAnsi="Times New Roman" w:cs="Times New Roman"/>
                <w:b/>
                <w:color w:val="auto"/>
                <w:sz w:val="26"/>
                <w:szCs w:val="26"/>
                <w:lang w:val="eu-ES"/>
              </w:rPr>
            </w:pPr>
            <w:r w:rsidRPr="00081149">
              <w:rPr>
                <w:rFonts w:ascii="Times New Roman" w:hAnsi="Times New Roman" w:cs="Times New Roman"/>
                <w:color w:val="auto"/>
                <w:sz w:val="26"/>
                <w:szCs w:val="26"/>
                <w:lang w:val="eu-ES"/>
              </w:rPr>
              <w:t xml:space="preserve">- </w:t>
            </w:r>
            <w:r w:rsidR="003D59A2" w:rsidRPr="00081149">
              <w:rPr>
                <w:rFonts w:ascii="Times New Roman" w:hAnsi="Times New Roman" w:cs="Times New Roman"/>
                <w:color w:val="auto"/>
                <w:sz w:val="26"/>
                <w:szCs w:val="26"/>
                <w:lang w:val="eu-ES"/>
              </w:rPr>
              <w:t>Điều 17. Cơ chế xử lý các dự án nguồn điện chậm tiến độ</w:t>
            </w:r>
          </w:p>
          <w:p w14:paraId="76D08857"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1. Việc xử lý các dự án nguồn điện đầu tư theo phương thức đối tác công tư, đầu tư công bị chậm tiến độ thực hiện theo quy định của pháp luật về đầu tư theo phương thức đối tác công tư, đầu tư công.</w:t>
            </w:r>
          </w:p>
          <w:p w14:paraId="390B5C3B"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2. Việc xử lý các dự án nguồn điện bị chậm tiến độ không thực hiện đầu tư theo phương thức đối tác công tư, đầu tư công thực hiện như sau:</w:t>
            </w:r>
          </w:p>
          <w:p w14:paraId="03DE0932"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a) Các dự án nguồn điện chậm tiến độ quá 06 tháng theo </w:t>
            </w:r>
            <w:r w:rsidRPr="00081149">
              <w:rPr>
                <w:sz w:val="26"/>
                <w:szCs w:val="26"/>
                <w:lang w:val="eu-ES"/>
              </w:rPr>
              <w:lastRenderedPageBreak/>
              <w:t>một trong các mốc tiến độ đã được quy định tại khoản 1 Điều 16 Luật này không được điều chỉnh tiến độ theo quy định của pháp luật về đầu tư thì thực hiện xử phạt vi phạm hành chính. Chính phủ quy định chi tiết điểm này;</w:t>
            </w:r>
          </w:p>
          <w:p w14:paraId="78137AC2"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b) Các dự án nguồn điện chậm tiến độ quá 12 tháng theo một trong các mốc tiến độ đã được quy định tại khoản 1 Điều 16 Luật này không được điều chỉnh tiến độ theo quy định của pháp luật về đầu tư và đã bị thực hiện xử phạt vi phạm hành chính theo quy định tại điểm a khoản này thì cơ quan đăng ký đầu tư chấm dứt hoạt động của dự án đầu tư. Số tiền bảo đảm thực hiện dự án nguồn điện chậm tiến độ chưa được hoàn trả phải nộp vào ngân sách nhà nước theo quy định của pháp luật về đầu tư;</w:t>
            </w:r>
          </w:p>
          <w:p w14:paraId="1E595C24"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c) Nhà đầu tư tự thanh lý dự án đầu tư theo quy định của pháp luật về thanh lý tài sản khi dự án đầu tư chấm dứt hoạt động, trừ trường hợp quy định tại điểm d khoản này;</w:t>
            </w:r>
          </w:p>
          <w:p w14:paraId="653087B3"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d)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11D2C7D4"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đ) Trình tự, thủ tục chấm dứt hoạt động của dự án đầu tư nguồn điện chậm tiến độ thực hiện theo quy định của pháp luật về đầu tư;</w:t>
            </w:r>
          </w:p>
          <w:p w14:paraId="5E48D5C6"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t xml:space="preserve">e) Cơ quan nhà nước có thẩm quyền tổ chức đấu thầu dự án nguồn điện chậm tiến độ thực hiện lựa chọn nhà đầu tư thay thế theo quy định tại Điều 26 và Điều 27 Luật này, trừ trường hợp quy định tại điểm h khoản này; </w:t>
            </w:r>
          </w:p>
          <w:p w14:paraId="2B3DEAE4" w14:textId="77777777" w:rsidR="002B6A71" w:rsidRPr="00081149" w:rsidRDefault="002B6A71" w:rsidP="00E12D63">
            <w:pPr>
              <w:pStyle w:val="NormalWeb"/>
              <w:widowControl w:val="0"/>
              <w:spacing w:before="0" w:beforeAutospacing="0" w:after="0" w:afterAutospacing="0"/>
              <w:jc w:val="both"/>
              <w:rPr>
                <w:sz w:val="26"/>
                <w:szCs w:val="26"/>
                <w:lang w:val="eu-ES"/>
              </w:rPr>
            </w:pPr>
            <w:r w:rsidRPr="00081149">
              <w:rPr>
                <w:sz w:val="26"/>
                <w:szCs w:val="26"/>
                <w:lang w:val="eu-ES"/>
              </w:rPr>
              <w:lastRenderedPageBreak/>
              <w:t>g) Trường hợp dự án bị chậm tiến độ đáp ứng điều kiện là dự án khẩn cấp quy định tại khoản 1 Điều 20 Luật này, Thủ tướng Chính phủ chỉ định doanh nghiệp do nhà nước nắm giữ 100% vốn điều lệ hoặc doanh nghiệp thành viên do d</w:t>
            </w:r>
            <w:r w:rsidRPr="00081149">
              <w:rPr>
                <w:sz w:val="26"/>
                <w:szCs w:val="26"/>
                <w:lang w:val="vi-VN"/>
              </w:rPr>
              <w:t>oanh nghiệp này nắm giữ 100% vốn điều lệ</w:t>
            </w:r>
            <w:r w:rsidRPr="00081149">
              <w:rPr>
                <w:sz w:val="26"/>
                <w:szCs w:val="26"/>
                <w:lang w:val="eu-ES"/>
              </w:rPr>
              <w:t xml:space="preserve"> thực hiện dự án theo quy định tại Điều 21 Luật này; </w:t>
            </w:r>
          </w:p>
          <w:p w14:paraId="227F126E" w14:textId="5C93B3EC" w:rsidR="003D59A2" w:rsidRPr="00081149" w:rsidRDefault="002B6A71" w:rsidP="00E12D63">
            <w:pPr>
              <w:pStyle w:val="NormalWeb"/>
              <w:widowControl w:val="0"/>
              <w:spacing w:before="0" w:beforeAutospacing="0" w:after="0" w:afterAutospacing="0"/>
              <w:rPr>
                <w:b/>
                <w:sz w:val="26"/>
                <w:szCs w:val="26"/>
                <w:lang w:val="eu-ES"/>
              </w:rPr>
            </w:pPr>
            <w:r w:rsidRPr="00081149">
              <w:rPr>
                <w:sz w:val="26"/>
                <w:szCs w:val="26"/>
                <w:lang w:val="eu-ES"/>
              </w:rPr>
              <w:t>h) Trường hợp không lựa chọn được nhà đầu tư theo quy định tại điểm e hoặc điểm g khoản này, Bộ Công Thương hoặc Ủy ban nhân dân cấp tỉnh báo cáo Thủ tướng Chính phủ quyết định thay thế dự án bị chậm tiến độ bằng dự án khác theo quy định tại điểm a khoản 2 Điều 15 Luật này.</w:t>
            </w:r>
          </w:p>
        </w:tc>
      </w:tr>
      <w:tr w:rsidR="00081149" w:rsidRPr="00081149" w14:paraId="590F7888" w14:textId="77777777" w:rsidTr="00543517">
        <w:tc>
          <w:tcPr>
            <w:tcW w:w="245" w:type="pct"/>
            <w:shd w:val="clear" w:color="auto" w:fill="auto"/>
          </w:tcPr>
          <w:p w14:paraId="2155C61B"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29DC901"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2A352B58" w14:textId="77777777" w:rsidR="003D59A2" w:rsidRPr="00081149" w:rsidRDefault="003D59A2" w:rsidP="00E12D63">
            <w:pPr>
              <w:widowControl w:val="0"/>
              <w:spacing w:after="0" w:line="240" w:lineRule="auto"/>
              <w:jc w:val="both"/>
              <w:rPr>
                <w:sz w:val="26"/>
                <w:szCs w:val="26"/>
              </w:rPr>
            </w:pPr>
            <w:r w:rsidRPr="00081149">
              <w:rPr>
                <w:sz w:val="26"/>
                <w:szCs w:val="26"/>
              </w:rPr>
              <w:t>Mục 1.2 Điều 2</w:t>
            </w:r>
          </w:p>
        </w:tc>
        <w:tc>
          <w:tcPr>
            <w:tcW w:w="929" w:type="pct"/>
            <w:shd w:val="clear" w:color="auto" w:fill="auto"/>
          </w:tcPr>
          <w:p w14:paraId="54CC8BBC" w14:textId="77777777" w:rsidR="003D59A2" w:rsidRPr="00081149" w:rsidRDefault="003D59A2" w:rsidP="00E12D63">
            <w:pPr>
              <w:widowControl w:val="0"/>
              <w:spacing w:after="0" w:line="240" w:lineRule="auto"/>
              <w:jc w:val="both"/>
              <w:rPr>
                <w:sz w:val="26"/>
                <w:szCs w:val="26"/>
              </w:rPr>
            </w:pPr>
            <w:r w:rsidRPr="00081149">
              <w:rPr>
                <w:sz w:val="26"/>
                <w:szCs w:val="26"/>
              </w:rPr>
              <w:t>Đối với phân ngành năng lượng tái tạo, năng lượng khác</w:t>
            </w:r>
          </w:p>
          <w:p w14:paraId="4619910D" w14:textId="77777777" w:rsidR="003D59A2" w:rsidRPr="00081149" w:rsidRDefault="003D59A2" w:rsidP="00E12D63">
            <w:pPr>
              <w:widowControl w:val="0"/>
              <w:spacing w:after="0" w:line="240" w:lineRule="auto"/>
              <w:jc w:val="both"/>
              <w:rPr>
                <w:sz w:val="26"/>
                <w:szCs w:val="26"/>
              </w:rPr>
            </w:pPr>
            <w:r w:rsidRPr="00081149">
              <w:rPr>
                <w:sz w:val="26"/>
                <w:szCs w:val="26"/>
              </w:rPr>
              <w:t xml:space="preserve">Hoàn thiện chính sách, pháp luật về phát triển năng lượng tái tạo, trọng tâm là các cơ chế về: điện gió ngoài khơi trên cơ sở đánh giá tác động và bảo đảm quốc phòng, an ninh; điện mặt trời mái nhà tự sản, tự tiêu, điện mặt trời mái nhà tại các tòa nhà công sở, nhà dân, công trình công </w:t>
            </w:r>
            <w:r w:rsidRPr="00081149">
              <w:rPr>
                <w:sz w:val="26"/>
                <w:szCs w:val="26"/>
              </w:rPr>
              <w:lastRenderedPageBreak/>
              <w:t>cộng, khu công nghiệp; hệ thống lưu trữ năng lượng, pin nhiên liệu trong phương tiện giao thông vận tải. Sớm ban hành cơ chế phát triển điện gió, điện mặt trời mái nhà cho khu vực miền Bắc để hạn chế tình trạng thiếu điện ngay trong năm 2024 và các năm tiếp theo.</w:t>
            </w:r>
          </w:p>
        </w:tc>
        <w:tc>
          <w:tcPr>
            <w:tcW w:w="510" w:type="pct"/>
          </w:tcPr>
          <w:p w14:paraId="5DDE6CD3" w14:textId="77777777" w:rsidR="003D59A2" w:rsidRPr="00081149" w:rsidRDefault="003D59A2" w:rsidP="00E12D63">
            <w:pPr>
              <w:widowControl w:val="0"/>
              <w:spacing w:after="0" w:line="240" w:lineRule="auto"/>
              <w:jc w:val="both"/>
              <w:rPr>
                <w:sz w:val="26"/>
                <w:szCs w:val="26"/>
              </w:rPr>
            </w:pPr>
            <w:r w:rsidRPr="00081149">
              <w:rPr>
                <w:sz w:val="26"/>
                <w:szCs w:val="26"/>
              </w:rPr>
              <w:lastRenderedPageBreak/>
              <w:t>khoản 9 Điều 5 và Chương III về phát triển điện năng lượng tái tạo, điện năng lượng mới</w:t>
            </w:r>
          </w:p>
          <w:p w14:paraId="3901B0F8" w14:textId="77777777" w:rsidR="003D59A2" w:rsidRPr="00081149" w:rsidRDefault="003D59A2" w:rsidP="00E12D63">
            <w:pPr>
              <w:widowControl w:val="0"/>
              <w:spacing w:after="0" w:line="240" w:lineRule="auto"/>
              <w:jc w:val="both"/>
              <w:rPr>
                <w:sz w:val="26"/>
                <w:szCs w:val="26"/>
              </w:rPr>
            </w:pPr>
          </w:p>
        </w:tc>
        <w:tc>
          <w:tcPr>
            <w:tcW w:w="2078" w:type="pct"/>
          </w:tcPr>
          <w:p w14:paraId="10EEFD87" w14:textId="77777777" w:rsidR="003D59A2" w:rsidRPr="00081149" w:rsidRDefault="003D59A2" w:rsidP="00E12D63">
            <w:pPr>
              <w:widowControl w:val="0"/>
              <w:spacing w:after="0" w:line="240" w:lineRule="auto"/>
              <w:jc w:val="both"/>
              <w:rPr>
                <w:sz w:val="26"/>
                <w:szCs w:val="26"/>
              </w:rPr>
            </w:pPr>
            <w:r w:rsidRPr="00081149">
              <w:rPr>
                <w:sz w:val="26"/>
                <w:szCs w:val="26"/>
              </w:rPr>
              <w:t>Như nội dung đã nêu ở trên và cả Chương III của Dự thảo Luật Điện lực (sửa đổi)</w:t>
            </w:r>
          </w:p>
          <w:p w14:paraId="3B80D8F1" w14:textId="77777777" w:rsidR="003D59A2" w:rsidRPr="00081149" w:rsidRDefault="003D59A2" w:rsidP="00E12D63">
            <w:pPr>
              <w:pStyle w:val="Heading1"/>
              <w:keepNext w:val="0"/>
              <w:keepLines w:val="0"/>
              <w:widowControl w:val="0"/>
              <w:tabs>
                <w:tab w:val="left" w:pos="1560"/>
              </w:tabs>
              <w:spacing w:before="0" w:after="0" w:line="240" w:lineRule="auto"/>
              <w:rPr>
                <w:rFonts w:ascii="Times New Roman" w:hAnsi="Times New Roman" w:cs="Times New Roman"/>
                <w:b/>
                <w:color w:val="auto"/>
                <w:sz w:val="26"/>
                <w:szCs w:val="26"/>
                <w:lang w:val="eu-ES"/>
              </w:rPr>
            </w:pPr>
            <w:r w:rsidRPr="00081149">
              <w:rPr>
                <w:rFonts w:ascii="Times New Roman" w:eastAsia="Times New Roman" w:hAnsi="Times New Roman" w:cs="Times New Roman"/>
                <w:color w:val="auto"/>
                <w:sz w:val="26"/>
                <w:szCs w:val="26"/>
              </w:rPr>
              <w:t xml:space="preserve">Ngoài ra, Bộ Công Thương đã hoàn thiện dự thảo nghị định của Chính phủ quy định về cơ chế, chính sách khuyến khích phát triển điện mặt trời mái nhà tự sản, tự tiêu, </w:t>
            </w:r>
          </w:p>
        </w:tc>
      </w:tr>
      <w:tr w:rsidR="00081149" w:rsidRPr="00081149" w14:paraId="03D68A82" w14:textId="77777777" w:rsidTr="00543517">
        <w:tc>
          <w:tcPr>
            <w:tcW w:w="245" w:type="pct"/>
            <w:shd w:val="clear" w:color="auto" w:fill="auto"/>
          </w:tcPr>
          <w:p w14:paraId="418FD139"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455A4D0D"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344AC14B" w14:textId="77777777" w:rsidR="003D59A2" w:rsidRPr="00081149" w:rsidRDefault="003D59A2" w:rsidP="00E12D63">
            <w:pPr>
              <w:widowControl w:val="0"/>
              <w:spacing w:after="0" w:line="240" w:lineRule="auto"/>
              <w:jc w:val="both"/>
              <w:rPr>
                <w:sz w:val="26"/>
                <w:szCs w:val="26"/>
              </w:rPr>
            </w:pPr>
            <w:r w:rsidRPr="00081149">
              <w:rPr>
                <w:sz w:val="26"/>
                <w:szCs w:val="26"/>
              </w:rPr>
              <w:t>Mục 1.2 Điều 2</w:t>
            </w:r>
          </w:p>
        </w:tc>
        <w:tc>
          <w:tcPr>
            <w:tcW w:w="929" w:type="pct"/>
            <w:shd w:val="clear" w:color="auto" w:fill="auto"/>
          </w:tcPr>
          <w:p w14:paraId="32E61E5B" w14:textId="77777777" w:rsidR="003D59A2" w:rsidRPr="00081149" w:rsidRDefault="003D59A2" w:rsidP="00E12D63">
            <w:pPr>
              <w:widowControl w:val="0"/>
              <w:spacing w:after="0" w:line="240" w:lineRule="auto"/>
              <w:jc w:val="both"/>
              <w:rPr>
                <w:sz w:val="26"/>
                <w:szCs w:val="26"/>
              </w:rPr>
            </w:pPr>
            <w:r w:rsidRPr="00081149">
              <w:rPr>
                <w:sz w:val="26"/>
                <w:szCs w:val="26"/>
              </w:rPr>
              <w:t>Nghiên cứu, hoàn thiện cơ chế tài chính và huy động tối đa nguồn lực xã hội hóa, khuyến khích tổ chức, cá nhân trong và ngoài nước tham gia phát triển năng lượng; đặc biệt cho đầu tư phát triển nguồn và lưới điện</w:t>
            </w:r>
          </w:p>
          <w:p w14:paraId="4127672B" w14:textId="77777777" w:rsidR="003D59A2" w:rsidRPr="00081149" w:rsidRDefault="003D59A2" w:rsidP="00E12D63">
            <w:pPr>
              <w:widowControl w:val="0"/>
              <w:spacing w:after="0" w:line="240" w:lineRule="auto"/>
              <w:jc w:val="both"/>
              <w:rPr>
                <w:sz w:val="26"/>
                <w:szCs w:val="26"/>
              </w:rPr>
            </w:pPr>
          </w:p>
        </w:tc>
        <w:tc>
          <w:tcPr>
            <w:tcW w:w="510" w:type="pct"/>
          </w:tcPr>
          <w:p w14:paraId="1FADBBDB" w14:textId="77777777" w:rsidR="003D59A2" w:rsidRPr="00081149" w:rsidRDefault="003D59A2" w:rsidP="00E12D63">
            <w:pPr>
              <w:widowControl w:val="0"/>
              <w:spacing w:after="0" w:line="240" w:lineRule="auto"/>
              <w:jc w:val="both"/>
              <w:rPr>
                <w:sz w:val="26"/>
                <w:szCs w:val="26"/>
              </w:rPr>
            </w:pPr>
            <w:r w:rsidRPr="00081149">
              <w:rPr>
                <w:sz w:val="26"/>
                <w:szCs w:val="26"/>
              </w:rPr>
              <w:t>Khoản 4 Điều 5 và khoản 5 Điều 5</w:t>
            </w:r>
          </w:p>
        </w:tc>
        <w:tc>
          <w:tcPr>
            <w:tcW w:w="2078" w:type="pct"/>
          </w:tcPr>
          <w:p w14:paraId="4ABB32F8" w14:textId="7AAA5CDD" w:rsidR="00455AB1" w:rsidRPr="00081149" w:rsidRDefault="00455AB1" w:rsidP="00E12D63">
            <w:pPr>
              <w:widowControl w:val="0"/>
              <w:tabs>
                <w:tab w:val="left" w:pos="851"/>
              </w:tabs>
              <w:spacing w:after="0" w:line="240" w:lineRule="auto"/>
              <w:jc w:val="both"/>
              <w:rPr>
                <w:sz w:val="26"/>
                <w:szCs w:val="26"/>
                <w:lang w:val="vi-VN"/>
              </w:rPr>
            </w:pPr>
            <w:r w:rsidRPr="00081149">
              <w:rPr>
                <w:sz w:val="26"/>
                <w:szCs w:val="26"/>
              </w:rPr>
              <w:t xml:space="preserve">- Khoản 4 Điều 5: </w:t>
            </w:r>
            <w:r w:rsidR="00214406" w:rsidRPr="00081149">
              <w:rPr>
                <w:sz w:val="26"/>
                <w:szCs w:val="26"/>
                <w:lang w:val="vi-VN"/>
              </w:rPr>
              <w:t>Ưu tiên đầu tư dự án điện sử dụng vốn hỗ trợ phát triển chính thức, vốn vay ưu đãi của nhà tài trợ nước ngoài, tín dụng đầu tư của nhà nước. Dự án điện sử dụng vốn hỗ trợ phát triển chính thức, vốn vay ưu đãi của nhà tài trợ nước ngoài của doanh nghiệp do Nhà nước nắm giữ 100% vốn điều lệ hoặc doanh nghiệp thành viên của doanh nghiệp này nắm giữ 100% vốn điều lệ làm chủ đầu tư là dự án ưu tiên đầu tư của Nhà nước được vay lại vốn và cơ quan cho vay lại không chịu rủi ro tín dụng theo quy định của Luật Quản lý nợ công.</w:t>
            </w:r>
          </w:p>
          <w:p w14:paraId="68C5B5A6" w14:textId="6A3CB849" w:rsidR="003D59A2" w:rsidRPr="00081149" w:rsidRDefault="00455AB1" w:rsidP="00E12D63">
            <w:pPr>
              <w:widowControl w:val="0"/>
              <w:spacing w:after="0" w:line="240" w:lineRule="auto"/>
              <w:jc w:val="both"/>
              <w:rPr>
                <w:sz w:val="26"/>
                <w:szCs w:val="26"/>
                <w:lang w:val="vi-VN"/>
              </w:rPr>
            </w:pPr>
            <w:r w:rsidRPr="00081149">
              <w:rPr>
                <w:sz w:val="26"/>
                <w:szCs w:val="26"/>
                <w:lang w:val="vi-VN"/>
              </w:rPr>
              <w:t xml:space="preserve">- Khoản 5 Điều 5: Xoá bỏ mọi độc quyền, rào cản bất hợp lý, thực hiện xã hội hóa tối đa trong đầu tư, khai thác sử dụng dịch vụ cơ sở vật chất của hệ thống truyền tải điện quốc gia trên cơ sở bảo đảm quốc phòng, an ninh. Thu hút mọi thành phần kinh tế tham gia đầu tư xây dựng </w:t>
            </w:r>
            <w:r w:rsidRPr="00081149">
              <w:rPr>
                <w:sz w:val="26"/>
                <w:szCs w:val="26"/>
                <w:lang w:val="vi-VN"/>
              </w:rPr>
              <w:lastRenderedPageBreak/>
              <w:t>công trình nguồn điện, lưới điện theo quy hoạch phát triển điện lực, phương án phát triển mạng lưới cấp điện, kế hoạch thực hiện quy hoạch phát triển điện lực, hoạt động phát điện, phân phối điện, bán buôn điện, bán lẻ điện. Các thành phần kinh tế ngoài nhà nước được vận hành lưới điện do mình đầu tư xây dựng theo quy định của pháp luật.</w:t>
            </w:r>
          </w:p>
        </w:tc>
      </w:tr>
      <w:tr w:rsidR="00081149" w:rsidRPr="00081149" w14:paraId="5CE07D16" w14:textId="77777777" w:rsidTr="00543517">
        <w:tc>
          <w:tcPr>
            <w:tcW w:w="245" w:type="pct"/>
            <w:shd w:val="clear" w:color="auto" w:fill="auto"/>
          </w:tcPr>
          <w:p w14:paraId="588C519A"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1A23598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592DC4E4" w14:textId="77777777" w:rsidR="003D59A2" w:rsidRPr="00081149" w:rsidRDefault="003D59A2" w:rsidP="00E12D63">
            <w:pPr>
              <w:widowControl w:val="0"/>
              <w:spacing w:after="0" w:line="240" w:lineRule="auto"/>
              <w:jc w:val="both"/>
              <w:rPr>
                <w:sz w:val="26"/>
                <w:szCs w:val="26"/>
              </w:rPr>
            </w:pPr>
            <w:r w:rsidRPr="00081149">
              <w:rPr>
                <w:sz w:val="26"/>
                <w:szCs w:val="26"/>
              </w:rPr>
              <w:t>Mục 1.2 Điều 2</w:t>
            </w:r>
          </w:p>
        </w:tc>
        <w:tc>
          <w:tcPr>
            <w:tcW w:w="929" w:type="pct"/>
            <w:shd w:val="clear" w:color="auto" w:fill="auto"/>
          </w:tcPr>
          <w:p w14:paraId="4BE7318C" w14:textId="77777777" w:rsidR="003D59A2" w:rsidRPr="00081149" w:rsidRDefault="003D59A2" w:rsidP="00E12D63">
            <w:pPr>
              <w:widowControl w:val="0"/>
              <w:spacing w:after="0" w:line="240" w:lineRule="auto"/>
              <w:jc w:val="both"/>
              <w:rPr>
                <w:sz w:val="26"/>
                <w:szCs w:val="26"/>
              </w:rPr>
            </w:pPr>
            <w:r w:rsidRPr="00081149">
              <w:rPr>
                <w:sz w:val="26"/>
                <w:szCs w:val="26"/>
              </w:rPr>
              <w:t>Cơ chế đấu giá, đấu thầu lựa chọn chủ đầu tư công trình điện bảo đảm công khai, minh bạch, hài hòa lợi ích và chia sẻ rủi ro giữa các bên</w:t>
            </w:r>
          </w:p>
        </w:tc>
        <w:tc>
          <w:tcPr>
            <w:tcW w:w="510" w:type="pct"/>
          </w:tcPr>
          <w:p w14:paraId="7F64B613" w14:textId="2F478007" w:rsidR="003D59A2" w:rsidRPr="00081149" w:rsidRDefault="003D59A2" w:rsidP="00E12D63">
            <w:pPr>
              <w:widowControl w:val="0"/>
              <w:spacing w:after="0" w:line="240" w:lineRule="auto"/>
              <w:jc w:val="both"/>
              <w:rPr>
                <w:sz w:val="26"/>
                <w:szCs w:val="26"/>
              </w:rPr>
            </w:pPr>
            <w:r w:rsidRPr="00081149">
              <w:rPr>
                <w:sz w:val="26"/>
                <w:szCs w:val="26"/>
                <w:lang w:val="nl-NL"/>
              </w:rPr>
              <w:t>Mục 3 Chương II Lựa chọn nhà đầu tư dự án điện lực (Điều 2</w:t>
            </w:r>
            <w:r w:rsidR="00455AB1" w:rsidRPr="00081149">
              <w:rPr>
                <w:sz w:val="26"/>
                <w:szCs w:val="26"/>
                <w:lang w:val="nl-NL"/>
              </w:rPr>
              <w:t>6, Điều 2</w:t>
            </w:r>
            <w:r w:rsidRPr="00081149">
              <w:rPr>
                <w:sz w:val="26"/>
                <w:szCs w:val="26"/>
                <w:lang w:val="nl-NL"/>
              </w:rPr>
              <w:t>7, Điều 28)</w:t>
            </w:r>
          </w:p>
        </w:tc>
        <w:tc>
          <w:tcPr>
            <w:tcW w:w="2078" w:type="pct"/>
          </w:tcPr>
          <w:p w14:paraId="6821344E" w14:textId="17849503" w:rsidR="003D59A2" w:rsidRPr="00081149" w:rsidRDefault="00455AB1" w:rsidP="00E12D63">
            <w:pPr>
              <w:pStyle w:val="NormalWeb"/>
              <w:widowControl w:val="0"/>
              <w:spacing w:before="0" w:beforeAutospacing="0" w:after="0" w:afterAutospacing="0"/>
              <w:jc w:val="both"/>
              <w:rPr>
                <w:sz w:val="26"/>
                <w:szCs w:val="26"/>
              </w:rPr>
            </w:pPr>
            <w:r w:rsidRPr="00081149">
              <w:rPr>
                <w:rFonts w:eastAsiaTheme="majorEastAsia"/>
                <w:kern w:val="2"/>
                <w:sz w:val="26"/>
                <w:szCs w:val="26"/>
                <w:lang w:val="eu-ES"/>
                <w14:ligatures w14:val="standardContextual"/>
              </w:rPr>
              <w:t xml:space="preserve">Nội dung Điều 26, Điều 27 và Điều 28 đã được thể hiện tại mục 26 trong Phụ lục này. </w:t>
            </w:r>
          </w:p>
        </w:tc>
      </w:tr>
      <w:tr w:rsidR="00081149" w:rsidRPr="00081149" w14:paraId="054B0036" w14:textId="77777777" w:rsidTr="00543517">
        <w:tc>
          <w:tcPr>
            <w:tcW w:w="245" w:type="pct"/>
            <w:shd w:val="clear" w:color="auto" w:fill="auto"/>
          </w:tcPr>
          <w:p w14:paraId="2B2B8C49"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40B19773"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780BE2D4" w14:textId="77777777" w:rsidR="003D59A2" w:rsidRPr="00081149" w:rsidRDefault="003D59A2" w:rsidP="00E12D63">
            <w:pPr>
              <w:widowControl w:val="0"/>
              <w:spacing w:after="0" w:line="240" w:lineRule="auto"/>
              <w:jc w:val="both"/>
              <w:rPr>
                <w:sz w:val="26"/>
                <w:szCs w:val="26"/>
              </w:rPr>
            </w:pPr>
            <w:r w:rsidRPr="00081149">
              <w:rPr>
                <w:sz w:val="26"/>
                <w:szCs w:val="26"/>
              </w:rPr>
              <w:t>Mục 2.5 Điều 2</w:t>
            </w:r>
          </w:p>
        </w:tc>
        <w:tc>
          <w:tcPr>
            <w:tcW w:w="929" w:type="pct"/>
            <w:shd w:val="clear" w:color="auto" w:fill="auto"/>
          </w:tcPr>
          <w:p w14:paraId="7B09C6DD" w14:textId="77777777" w:rsidR="003D59A2" w:rsidRPr="00081149" w:rsidRDefault="003D59A2" w:rsidP="00E12D63">
            <w:pPr>
              <w:widowControl w:val="0"/>
              <w:spacing w:after="0" w:line="240" w:lineRule="auto"/>
              <w:jc w:val="both"/>
              <w:rPr>
                <w:sz w:val="26"/>
                <w:szCs w:val="26"/>
              </w:rPr>
            </w:pPr>
            <w:r w:rsidRPr="00081149">
              <w:rPr>
                <w:sz w:val="26"/>
                <w:szCs w:val="26"/>
              </w:rPr>
              <w:t xml:space="preserve">- Có chính sách ưu tiên đầu tư phát triển hạ tầng năng lượng bền vững, kết nối khu vực; thúc đẩy nhanh xã hội hoá đầu tư cơ sở hạ tầng và dịch vụ trong ngành năng lượng. </w:t>
            </w:r>
          </w:p>
          <w:p w14:paraId="411F0332" w14:textId="77777777" w:rsidR="003D59A2" w:rsidRPr="00081149" w:rsidRDefault="003D59A2" w:rsidP="00E12D63">
            <w:pPr>
              <w:widowControl w:val="0"/>
              <w:spacing w:after="0" w:line="240" w:lineRule="auto"/>
              <w:jc w:val="both"/>
              <w:rPr>
                <w:sz w:val="26"/>
                <w:szCs w:val="26"/>
              </w:rPr>
            </w:pPr>
            <w:r w:rsidRPr="00081149">
              <w:rPr>
                <w:sz w:val="26"/>
                <w:szCs w:val="26"/>
              </w:rPr>
              <w:t xml:space="preserve">- Xoá bỏ độc quyền và những rào cản bất hợp lý trong sử dụng cơ sở vật chất, dịch vụ hạ tầng </w:t>
            </w:r>
            <w:r w:rsidRPr="00081149">
              <w:rPr>
                <w:sz w:val="26"/>
                <w:szCs w:val="26"/>
              </w:rPr>
              <w:lastRenderedPageBreak/>
              <w:t>năng lượng, đồng thời yêu cầu dùng chung hạ tầng năng lượng vào các dự án thực hiện theo các hình thức đối tác công tư.</w:t>
            </w:r>
          </w:p>
          <w:p w14:paraId="5DCA7931" w14:textId="77777777" w:rsidR="003D59A2" w:rsidRPr="00081149" w:rsidRDefault="003D59A2" w:rsidP="00E12D63">
            <w:pPr>
              <w:widowControl w:val="0"/>
              <w:spacing w:after="0" w:line="240" w:lineRule="auto"/>
              <w:jc w:val="both"/>
              <w:rPr>
                <w:sz w:val="26"/>
                <w:szCs w:val="26"/>
              </w:rPr>
            </w:pPr>
          </w:p>
        </w:tc>
        <w:tc>
          <w:tcPr>
            <w:tcW w:w="510" w:type="pct"/>
          </w:tcPr>
          <w:p w14:paraId="3B983973" w14:textId="7D45C853" w:rsidR="003D59A2" w:rsidRPr="00081149" w:rsidRDefault="003D59A2" w:rsidP="00E12D63">
            <w:pPr>
              <w:widowControl w:val="0"/>
              <w:spacing w:after="0" w:line="240" w:lineRule="auto"/>
              <w:jc w:val="both"/>
              <w:rPr>
                <w:sz w:val="26"/>
                <w:szCs w:val="26"/>
                <w:lang w:val="nl-NL"/>
              </w:rPr>
            </w:pPr>
            <w:r w:rsidRPr="00081149">
              <w:rPr>
                <w:sz w:val="26"/>
                <w:szCs w:val="26"/>
              </w:rPr>
              <w:lastRenderedPageBreak/>
              <w:t xml:space="preserve">Khoản </w:t>
            </w:r>
            <w:r w:rsidR="00521C64" w:rsidRPr="00081149">
              <w:rPr>
                <w:sz w:val="26"/>
                <w:szCs w:val="26"/>
              </w:rPr>
              <w:t>5</w:t>
            </w:r>
            <w:r w:rsidR="00CD6302" w:rsidRPr="00081149">
              <w:rPr>
                <w:sz w:val="26"/>
                <w:szCs w:val="26"/>
              </w:rPr>
              <w:t xml:space="preserve"> và khoản</w:t>
            </w:r>
            <w:r w:rsidRPr="00081149">
              <w:rPr>
                <w:sz w:val="26"/>
                <w:szCs w:val="26"/>
              </w:rPr>
              <w:t xml:space="preserve"> </w:t>
            </w:r>
            <w:r w:rsidR="00521C64" w:rsidRPr="00081149">
              <w:rPr>
                <w:sz w:val="26"/>
                <w:szCs w:val="26"/>
              </w:rPr>
              <w:t>13</w:t>
            </w:r>
            <w:r w:rsidRPr="00081149">
              <w:rPr>
                <w:sz w:val="26"/>
                <w:szCs w:val="26"/>
              </w:rPr>
              <w:t xml:space="preserve"> Điều 5 </w:t>
            </w:r>
          </w:p>
        </w:tc>
        <w:tc>
          <w:tcPr>
            <w:tcW w:w="2078" w:type="pct"/>
          </w:tcPr>
          <w:p w14:paraId="574AF3DF" w14:textId="430C4A4C" w:rsidR="00455AB1" w:rsidRPr="00081149" w:rsidRDefault="00455AB1" w:rsidP="00E12D63">
            <w:pPr>
              <w:pStyle w:val="NormalWeb"/>
              <w:widowControl w:val="0"/>
              <w:spacing w:before="0" w:beforeAutospacing="0" w:after="0" w:afterAutospacing="0"/>
              <w:jc w:val="both"/>
              <w:rPr>
                <w:sz w:val="26"/>
                <w:szCs w:val="26"/>
                <w:lang w:val="eu-ES"/>
              </w:rPr>
            </w:pPr>
            <w:r w:rsidRPr="00081149">
              <w:rPr>
                <w:sz w:val="26"/>
                <w:szCs w:val="26"/>
                <w:lang w:val="eu-ES"/>
              </w:rPr>
              <w:t>- Khoản 5 Điều 5:</w:t>
            </w:r>
            <w:r w:rsidR="00521C64" w:rsidRPr="00081149">
              <w:rPr>
                <w:sz w:val="26"/>
                <w:szCs w:val="26"/>
                <w:lang w:val="eu-ES"/>
              </w:rPr>
              <w:t xml:space="preserve"> </w:t>
            </w:r>
            <w:r w:rsidRPr="00081149">
              <w:rPr>
                <w:sz w:val="26"/>
                <w:szCs w:val="26"/>
                <w:lang w:val="eu-ES"/>
              </w:rPr>
              <w:t>Xoá bỏ mọi độc quyền, rào cản bất hợp lý, thực hiện xã hội hóa tối đa trong đầu tư, khai thác sử dụng dịch vụ cơ sở vật chất của hệ thống truyền tải điện quốc gia trên cơ sở bảo đảm quốc phòng, an ninh. Thu hút mọi thành phần kinh tế tham gia đầu tư xây dựng công trình nguồn điện, lưới điện theo quy hoạch phát triển điện lực, phương án phát triển mạng lưới cấp điện, kế hoạch thực hiện quy hoạch phát triển điện lực, hoạt động phát điện, phân phối điện, bán buôn điện, bán lẻ điện. Các thành phần kinh tế ngoài nhà nước được vận hành lưới điện do mình đầu tư xây dựng theo quy định của pháp luật.</w:t>
            </w:r>
          </w:p>
          <w:p w14:paraId="2354BFB3" w14:textId="498B25E4" w:rsidR="003D59A2" w:rsidRPr="00081149" w:rsidRDefault="00455AB1" w:rsidP="00E12D63">
            <w:pPr>
              <w:pStyle w:val="NormalWeb"/>
              <w:widowControl w:val="0"/>
              <w:spacing w:before="0" w:beforeAutospacing="0" w:after="0" w:afterAutospacing="0"/>
              <w:jc w:val="both"/>
              <w:rPr>
                <w:sz w:val="26"/>
                <w:szCs w:val="26"/>
                <w:lang w:val="eu-ES"/>
              </w:rPr>
            </w:pPr>
            <w:r w:rsidRPr="00081149">
              <w:rPr>
                <w:sz w:val="26"/>
                <w:szCs w:val="26"/>
                <w:lang w:val="eu-ES"/>
              </w:rPr>
              <w:lastRenderedPageBreak/>
              <w:t xml:space="preserve">- Khoản 13 Điều 5: </w:t>
            </w:r>
            <w:r w:rsidR="00CD6302" w:rsidRPr="00081149">
              <w:rPr>
                <w:sz w:val="26"/>
                <w:szCs w:val="26"/>
                <w:lang w:val="eu-ES"/>
              </w:rPr>
              <w:t>Xây dựng chiến lược mua bán điện dài hạn với nước ngoài, liên kết lưới điện với các nước trong khu vực để góp phần bảo đảm an ninh năng lượng quốc gia.</w:t>
            </w:r>
          </w:p>
        </w:tc>
      </w:tr>
      <w:tr w:rsidR="00081149" w:rsidRPr="00081149" w14:paraId="78504996" w14:textId="77777777" w:rsidTr="00543517">
        <w:tc>
          <w:tcPr>
            <w:tcW w:w="245" w:type="pct"/>
            <w:shd w:val="clear" w:color="auto" w:fill="auto"/>
          </w:tcPr>
          <w:p w14:paraId="2953C45A"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0DA0750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5FB6808E" w14:textId="77777777" w:rsidR="003D59A2" w:rsidRPr="00081149" w:rsidRDefault="003D59A2" w:rsidP="00E12D63">
            <w:pPr>
              <w:widowControl w:val="0"/>
              <w:spacing w:after="0" w:line="240" w:lineRule="auto"/>
              <w:jc w:val="both"/>
              <w:rPr>
                <w:sz w:val="26"/>
                <w:szCs w:val="26"/>
              </w:rPr>
            </w:pPr>
            <w:r w:rsidRPr="00081149">
              <w:rPr>
                <w:sz w:val="26"/>
                <w:szCs w:val="26"/>
              </w:rPr>
              <w:t>Mục 2.3 Điều 2</w:t>
            </w:r>
          </w:p>
        </w:tc>
        <w:tc>
          <w:tcPr>
            <w:tcW w:w="929" w:type="pct"/>
            <w:shd w:val="clear" w:color="auto" w:fill="auto"/>
          </w:tcPr>
          <w:p w14:paraId="776EC0D1" w14:textId="77777777" w:rsidR="003D59A2" w:rsidRPr="00081149" w:rsidRDefault="003D59A2" w:rsidP="00E12D63">
            <w:pPr>
              <w:widowControl w:val="0"/>
              <w:spacing w:after="0" w:line="240" w:lineRule="auto"/>
              <w:jc w:val="both"/>
              <w:rPr>
                <w:sz w:val="26"/>
                <w:szCs w:val="26"/>
              </w:rPr>
            </w:pPr>
            <w:r w:rsidRPr="00081149">
              <w:rPr>
                <w:sz w:val="26"/>
                <w:szCs w:val="26"/>
              </w:rPr>
              <w:t>Xây dựng cơ chế, chính sách đưa các loại hình tích trữ điện năng vào ứng dụng nhanh chóng, kịp thời</w:t>
            </w:r>
          </w:p>
        </w:tc>
        <w:tc>
          <w:tcPr>
            <w:tcW w:w="510" w:type="pct"/>
          </w:tcPr>
          <w:p w14:paraId="6EE80E14" w14:textId="7A398553" w:rsidR="003D59A2" w:rsidRPr="00081149" w:rsidRDefault="003D59A2" w:rsidP="00E12D63">
            <w:pPr>
              <w:widowControl w:val="0"/>
              <w:spacing w:after="0" w:line="240" w:lineRule="auto"/>
              <w:jc w:val="both"/>
              <w:rPr>
                <w:sz w:val="26"/>
                <w:szCs w:val="26"/>
              </w:rPr>
            </w:pPr>
            <w:r w:rsidRPr="00081149">
              <w:rPr>
                <w:sz w:val="26"/>
                <w:szCs w:val="26"/>
              </w:rPr>
              <w:t>Khoản 3</w:t>
            </w:r>
            <w:r w:rsidR="00CD6302" w:rsidRPr="00081149">
              <w:rPr>
                <w:sz w:val="26"/>
                <w:szCs w:val="26"/>
              </w:rPr>
              <w:t xml:space="preserve"> và</w:t>
            </w:r>
            <w:r w:rsidRPr="00081149">
              <w:rPr>
                <w:sz w:val="26"/>
                <w:szCs w:val="26"/>
              </w:rPr>
              <w:t xml:space="preserve"> khoản 6 Điều 31;</w:t>
            </w:r>
            <w:r w:rsidR="00CD6302" w:rsidRPr="00081149">
              <w:rPr>
                <w:sz w:val="26"/>
                <w:szCs w:val="26"/>
              </w:rPr>
              <w:t xml:space="preserve"> Điểm c khoản 3 Điều 33;</w:t>
            </w:r>
            <w:r w:rsidRPr="00081149">
              <w:rPr>
                <w:sz w:val="26"/>
                <w:szCs w:val="26"/>
              </w:rPr>
              <w:t xml:space="preserve"> Khoản 5 Điều 33</w:t>
            </w:r>
          </w:p>
        </w:tc>
        <w:tc>
          <w:tcPr>
            <w:tcW w:w="2078" w:type="pct"/>
          </w:tcPr>
          <w:p w14:paraId="577114B8" w14:textId="0BBCB7C4" w:rsidR="003D59A2" w:rsidRPr="00081149" w:rsidRDefault="00EC03A0" w:rsidP="00E12D63">
            <w:pPr>
              <w:widowControl w:val="0"/>
              <w:spacing w:after="0" w:line="240" w:lineRule="auto"/>
              <w:jc w:val="both"/>
              <w:rPr>
                <w:sz w:val="26"/>
                <w:szCs w:val="26"/>
              </w:rPr>
            </w:pPr>
            <w:r w:rsidRPr="00081149">
              <w:rPr>
                <w:sz w:val="26"/>
                <w:szCs w:val="26"/>
              </w:rPr>
              <w:t xml:space="preserve">- </w:t>
            </w:r>
            <w:r w:rsidR="003D59A2" w:rsidRPr="00081149">
              <w:rPr>
                <w:sz w:val="26"/>
                <w:szCs w:val="26"/>
              </w:rPr>
              <w:t>Khoản 3</w:t>
            </w:r>
            <w:r w:rsidRPr="00081149">
              <w:rPr>
                <w:sz w:val="26"/>
                <w:szCs w:val="26"/>
              </w:rPr>
              <w:t xml:space="preserve"> và</w:t>
            </w:r>
            <w:r w:rsidR="003D59A2" w:rsidRPr="00081149">
              <w:rPr>
                <w:sz w:val="26"/>
                <w:szCs w:val="26"/>
              </w:rPr>
              <w:t xml:space="preserve"> khoản 6 Điều 31:</w:t>
            </w:r>
          </w:p>
          <w:p w14:paraId="2834AFA3" w14:textId="16D0B467" w:rsidR="003D59A2" w:rsidRPr="00081149" w:rsidRDefault="003D59A2" w:rsidP="00E12D63">
            <w:pPr>
              <w:widowControl w:val="0"/>
              <w:spacing w:after="0" w:line="240" w:lineRule="auto"/>
              <w:jc w:val="both"/>
              <w:rPr>
                <w:sz w:val="26"/>
                <w:szCs w:val="26"/>
                <w:lang w:val="pl-PL"/>
              </w:rPr>
            </w:pPr>
            <w:r w:rsidRPr="00081149">
              <w:rPr>
                <w:sz w:val="26"/>
                <w:szCs w:val="26"/>
                <w:lang w:val="pl-PL"/>
              </w:rPr>
              <w:t>3. K</w:t>
            </w:r>
            <w:r w:rsidRPr="00081149">
              <w:rPr>
                <w:sz w:val="26"/>
                <w:szCs w:val="26"/>
              </w:rPr>
              <w:t xml:space="preserve">huyến khích tổ chức, cá nhân đầu tư dự án điện gió, điện mặt trời kết hợp với đầu tư hệ thống lưu trữ điện để hoạt động phát </w:t>
            </w:r>
            <w:r w:rsidRPr="00081149">
              <w:rPr>
                <w:sz w:val="26"/>
                <w:szCs w:val="26"/>
                <w:lang w:val="pl-PL"/>
              </w:rPr>
              <w:t xml:space="preserve">điện </w:t>
            </w:r>
            <w:r w:rsidRPr="00081149">
              <w:rPr>
                <w:sz w:val="26"/>
                <w:szCs w:val="26"/>
              </w:rPr>
              <w:t>và sử dụng điện</w:t>
            </w:r>
            <w:r w:rsidRPr="00081149">
              <w:rPr>
                <w:sz w:val="26"/>
                <w:szCs w:val="26"/>
                <w:lang w:val="pl-PL"/>
              </w:rPr>
              <w:t>. Đối với nguồn điện mặt trời và điện gió, công suất phê duyệt trong giai đoạn quy hoạch là công suất phát điện định mức vào hệ thống điện quốc gia. Công suất lắp đặt do chủ đầu tư quyết định trong giai đoạn thực hiện dự án đầu tư xây dựng để bảo đảm tỉ lệ công suất hệ thống lưu trữ điện theo quy định và hiệu quả sử dụng tài nguyên thiên nhiên</w:t>
            </w:r>
            <w:r w:rsidR="00EC03A0" w:rsidRPr="00081149">
              <w:rPr>
                <w:sz w:val="26"/>
                <w:szCs w:val="26"/>
                <w:lang w:val="pl-PL"/>
              </w:rPr>
              <w:t>.</w:t>
            </w:r>
          </w:p>
          <w:p w14:paraId="0842BD0F" w14:textId="0F4B2209" w:rsidR="003D59A2" w:rsidRPr="00081149" w:rsidRDefault="003D59A2" w:rsidP="00E12D63">
            <w:pPr>
              <w:widowControl w:val="0"/>
              <w:spacing w:after="0" w:line="240" w:lineRule="auto"/>
              <w:jc w:val="both"/>
              <w:rPr>
                <w:sz w:val="26"/>
                <w:szCs w:val="26"/>
                <w:lang w:val="pl-PL"/>
              </w:rPr>
            </w:pPr>
            <w:r w:rsidRPr="00081149">
              <w:rPr>
                <w:sz w:val="26"/>
                <w:szCs w:val="26"/>
                <w:lang w:val="pl-PL"/>
              </w:rPr>
              <w:t>6. Chính phủ quy định chi tiết hệ số sử dụng đất, hệ số sử dụng mặt nước, hệ số sử dụng khu vực biển, ban hành cơ chế ưu đãi, hỗ trợ phát triển hệ thống lưu trữ của dự án điện từ nguồn năng lượng tái tạo phù hợp với điều kiện phát triển khoa học, công nghệ trong lĩnh vực này</w:t>
            </w:r>
            <w:r w:rsidR="00EC03A0" w:rsidRPr="00081149">
              <w:rPr>
                <w:sz w:val="26"/>
                <w:szCs w:val="26"/>
                <w:lang w:val="pl-PL"/>
              </w:rPr>
              <w:t>.</w:t>
            </w:r>
          </w:p>
          <w:p w14:paraId="035BAED0" w14:textId="56186100" w:rsidR="003D59A2" w:rsidRPr="00081149" w:rsidRDefault="00214406" w:rsidP="00E12D63">
            <w:pPr>
              <w:widowControl w:val="0"/>
              <w:spacing w:after="0" w:line="240" w:lineRule="auto"/>
              <w:jc w:val="both"/>
              <w:rPr>
                <w:sz w:val="26"/>
                <w:szCs w:val="26"/>
                <w:lang w:val="pl-PL"/>
              </w:rPr>
            </w:pPr>
            <w:r w:rsidRPr="00081149">
              <w:rPr>
                <w:sz w:val="26"/>
                <w:szCs w:val="26"/>
                <w:lang w:val="pl-PL"/>
              </w:rPr>
              <w:t xml:space="preserve">- </w:t>
            </w:r>
            <w:r w:rsidR="003D59A2" w:rsidRPr="00081149">
              <w:rPr>
                <w:sz w:val="26"/>
                <w:szCs w:val="26"/>
                <w:lang w:val="pl-PL"/>
              </w:rPr>
              <w:t>Điểm c khoản 3 Điều 33</w:t>
            </w:r>
          </w:p>
          <w:p w14:paraId="6F4E042D" w14:textId="77777777" w:rsidR="003D59A2" w:rsidRPr="00081149" w:rsidRDefault="003D59A2" w:rsidP="00E12D63">
            <w:pPr>
              <w:pStyle w:val="NormalWeb"/>
              <w:widowControl w:val="0"/>
              <w:spacing w:before="0" w:beforeAutospacing="0" w:after="0" w:afterAutospacing="0"/>
              <w:jc w:val="both"/>
              <w:rPr>
                <w:sz w:val="26"/>
                <w:szCs w:val="26"/>
                <w:lang w:val="vi-VN"/>
              </w:rPr>
            </w:pPr>
            <w:r w:rsidRPr="00081149">
              <w:rPr>
                <w:sz w:val="26"/>
                <w:szCs w:val="26"/>
                <w:lang w:val="vi-VN"/>
              </w:rPr>
              <w:t>c) Khuyến khích tổ chức, cá nhân phát triển nguồn điện tại khoản 1 Điều này lắp đặt hệ thống lưu trữ điện để đảm bảo ổn định cung cấp điện cho nhu cầu phụ tải của tổ chức, cá nhân đó.</w:t>
            </w:r>
          </w:p>
          <w:p w14:paraId="1F032F68" w14:textId="2F3A0C5E" w:rsidR="003D59A2" w:rsidRPr="00081149" w:rsidRDefault="00214406" w:rsidP="00E12D63">
            <w:pPr>
              <w:pStyle w:val="NormalWeb"/>
              <w:widowControl w:val="0"/>
              <w:spacing w:before="0" w:beforeAutospacing="0" w:after="0" w:afterAutospacing="0"/>
              <w:jc w:val="both"/>
              <w:rPr>
                <w:sz w:val="26"/>
                <w:szCs w:val="26"/>
                <w:lang w:val="vi-VN"/>
              </w:rPr>
            </w:pPr>
            <w:r w:rsidRPr="00081149">
              <w:rPr>
                <w:sz w:val="26"/>
                <w:szCs w:val="26"/>
                <w:lang w:val="vi-VN"/>
              </w:rPr>
              <w:lastRenderedPageBreak/>
              <w:t xml:space="preserve">- </w:t>
            </w:r>
            <w:r w:rsidR="003D59A2" w:rsidRPr="00081149">
              <w:rPr>
                <w:sz w:val="26"/>
                <w:szCs w:val="26"/>
                <w:lang w:val="vi-VN"/>
              </w:rPr>
              <w:t>Khoản 5 Điều 33</w:t>
            </w:r>
          </w:p>
          <w:p w14:paraId="33A53C03" w14:textId="77777777" w:rsidR="00CD6302" w:rsidRPr="00081149" w:rsidRDefault="00CD6302" w:rsidP="00E12D63">
            <w:pPr>
              <w:pStyle w:val="NormalWeb"/>
              <w:widowControl w:val="0"/>
              <w:spacing w:before="0" w:beforeAutospacing="0" w:after="0" w:afterAutospacing="0"/>
              <w:jc w:val="both"/>
              <w:rPr>
                <w:sz w:val="26"/>
                <w:szCs w:val="26"/>
                <w:lang w:val="vi-VN"/>
              </w:rPr>
            </w:pPr>
            <w:r w:rsidRPr="00081149">
              <w:rPr>
                <w:sz w:val="26"/>
                <w:szCs w:val="26"/>
                <w:lang w:val="vi-VN"/>
              </w:rPr>
              <w:t>5. Căn cứ khả năng kỹ thuật, điều kiện kinh tế và khả năng ngân sách của Trung ương và địa phương, Thủ tướng Chính phủ hoặc Ủy ban nhân dân cấp tỉnh ban hành chính sách hỗ trợ cho hộ gia đình lắp đặt điện tự sản xuất, tự tiêu thụ tại điểm a khoản 1 Điều này:</w:t>
            </w:r>
          </w:p>
          <w:p w14:paraId="64FC18C7" w14:textId="77777777" w:rsidR="00CD6302" w:rsidRPr="00081149" w:rsidRDefault="00CD6302" w:rsidP="00E12D63">
            <w:pPr>
              <w:pStyle w:val="NormalWeb"/>
              <w:widowControl w:val="0"/>
              <w:spacing w:before="0" w:beforeAutospacing="0" w:after="0" w:afterAutospacing="0"/>
              <w:jc w:val="both"/>
              <w:rPr>
                <w:sz w:val="26"/>
                <w:szCs w:val="26"/>
                <w:lang w:val="vi-VN"/>
              </w:rPr>
            </w:pPr>
            <w:r w:rsidRPr="00081149">
              <w:rPr>
                <w:sz w:val="26"/>
                <w:szCs w:val="26"/>
                <w:lang w:val="vi-VN"/>
              </w:rPr>
              <w:t>a) Hỗ trợ về tài chính cho đầu tư lắp đặt điện mặt trời mái nhà và hệ thống lưu trữ;</w:t>
            </w:r>
          </w:p>
          <w:p w14:paraId="1AB3A1BB" w14:textId="07C77B92" w:rsidR="003D59A2" w:rsidRPr="00081149" w:rsidRDefault="00CD6302" w:rsidP="00E12D63">
            <w:pPr>
              <w:pStyle w:val="NormalWeb"/>
              <w:widowControl w:val="0"/>
              <w:spacing w:before="0" w:beforeAutospacing="0" w:after="0" w:afterAutospacing="0"/>
              <w:rPr>
                <w:sz w:val="26"/>
                <w:szCs w:val="26"/>
                <w:lang w:val="vi-VN"/>
              </w:rPr>
            </w:pPr>
            <w:r w:rsidRPr="00081149">
              <w:rPr>
                <w:sz w:val="26"/>
                <w:szCs w:val="26"/>
                <w:lang w:val="vi-VN"/>
              </w:rPr>
              <w:t>b) Hỗ trợ kỹ thuật về thiết kế, giải pháp bảo đảm an toàn chịu lực công trình, giải pháp phòng cháy chữa cháy.</w:t>
            </w:r>
          </w:p>
        </w:tc>
      </w:tr>
      <w:tr w:rsidR="00081149" w:rsidRPr="00081149" w14:paraId="39CA49D8" w14:textId="77777777" w:rsidTr="00543517">
        <w:tc>
          <w:tcPr>
            <w:tcW w:w="245" w:type="pct"/>
            <w:shd w:val="clear" w:color="auto" w:fill="auto"/>
          </w:tcPr>
          <w:p w14:paraId="3B240AB6"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70BBAE79"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6B21474C" w14:textId="77777777" w:rsidR="003D59A2" w:rsidRPr="00081149" w:rsidRDefault="003D59A2" w:rsidP="00E12D63">
            <w:pPr>
              <w:widowControl w:val="0"/>
              <w:spacing w:after="0" w:line="240" w:lineRule="auto"/>
              <w:jc w:val="both"/>
              <w:rPr>
                <w:sz w:val="26"/>
                <w:szCs w:val="26"/>
              </w:rPr>
            </w:pPr>
            <w:r w:rsidRPr="00081149">
              <w:rPr>
                <w:sz w:val="26"/>
                <w:szCs w:val="26"/>
              </w:rPr>
              <w:t>Mục 2.4 Điều 2</w:t>
            </w:r>
          </w:p>
        </w:tc>
        <w:tc>
          <w:tcPr>
            <w:tcW w:w="929" w:type="pct"/>
            <w:shd w:val="clear" w:color="auto" w:fill="auto"/>
          </w:tcPr>
          <w:p w14:paraId="76B92BD0" w14:textId="77777777" w:rsidR="003D59A2" w:rsidRPr="00081149" w:rsidRDefault="003D59A2" w:rsidP="00E12D63">
            <w:pPr>
              <w:widowControl w:val="0"/>
              <w:spacing w:after="0" w:line="240" w:lineRule="auto"/>
              <w:jc w:val="both"/>
              <w:rPr>
                <w:sz w:val="26"/>
                <w:szCs w:val="26"/>
              </w:rPr>
            </w:pPr>
            <w:r w:rsidRPr="00081149">
              <w:rPr>
                <w:sz w:val="26"/>
                <w:szCs w:val="26"/>
              </w:rPr>
              <w:t>Có chính sách khuyến khích các hộ tiêu thụ sử dụng năng lượng sạch, tái tạo, nhất là trong công nghiệp và giao thông phù hợp trình độ công nghệ sẵn có</w:t>
            </w:r>
          </w:p>
        </w:tc>
        <w:tc>
          <w:tcPr>
            <w:tcW w:w="510" w:type="pct"/>
          </w:tcPr>
          <w:p w14:paraId="38D2B87C" w14:textId="77777777" w:rsidR="003D59A2" w:rsidRPr="00081149" w:rsidRDefault="003D59A2" w:rsidP="00E12D63">
            <w:pPr>
              <w:widowControl w:val="0"/>
              <w:spacing w:after="0" w:line="240" w:lineRule="auto"/>
              <w:jc w:val="both"/>
              <w:rPr>
                <w:sz w:val="26"/>
                <w:szCs w:val="26"/>
              </w:rPr>
            </w:pPr>
            <w:r w:rsidRPr="00081149">
              <w:rPr>
                <w:sz w:val="26"/>
                <w:szCs w:val="26"/>
              </w:rPr>
              <w:t>Khoản 9 Điều 5 và Chương III</w:t>
            </w:r>
          </w:p>
        </w:tc>
        <w:tc>
          <w:tcPr>
            <w:tcW w:w="2078" w:type="pct"/>
          </w:tcPr>
          <w:p w14:paraId="69BE965C" w14:textId="77777777" w:rsidR="00214406" w:rsidRPr="00081149" w:rsidRDefault="00214406" w:rsidP="00E12D63">
            <w:pPr>
              <w:widowControl w:val="0"/>
              <w:tabs>
                <w:tab w:val="left" w:pos="851"/>
              </w:tabs>
              <w:spacing w:after="0" w:line="240" w:lineRule="auto"/>
              <w:jc w:val="both"/>
              <w:rPr>
                <w:sz w:val="26"/>
                <w:szCs w:val="26"/>
                <w:lang w:val="vi-VN"/>
              </w:rPr>
            </w:pPr>
            <w:r w:rsidRPr="00081149">
              <w:rPr>
                <w:sz w:val="26"/>
                <w:szCs w:val="26"/>
              </w:rPr>
              <w:t xml:space="preserve">- Khoản 9 Điều 5: </w:t>
            </w:r>
            <w:r w:rsidRPr="00081149">
              <w:rPr>
                <w:sz w:val="26"/>
                <w:szCs w:val="26"/>
                <w:lang w:val="vi-VN"/>
              </w:rPr>
              <w:t>Chính sách phát triển điện năng lượng tái tạo, điện năng lượng mới:</w:t>
            </w:r>
          </w:p>
          <w:p w14:paraId="4F9B3B56" w14:textId="77777777" w:rsidR="00214406" w:rsidRPr="00081149" w:rsidRDefault="00214406" w:rsidP="00E12D63">
            <w:pPr>
              <w:pStyle w:val="iu"/>
              <w:widowControl w:val="0"/>
              <w:numPr>
                <w:ilvl w:val="0"/>
                <w:numId w:val="0"/>
              </w:numPr>
              <w:overflowPunct w:val="0"/>
              <w:autoSpaceDE w:val="0"/>
              <w:autoSpaceDN w:val="0"/>
              <w:spacing w:before="0" w:after="0"/>
              <w:textAlignment w:val="baseline"/>
              <w:rPr>
                <w:b w:val="0"/>
                <w:sz w:val="26"/>
                <w:szCs w:val="26"/>
                <w:lang w:val="vi-VN"/>
              </w:rPr>
            </w:pPr>
            <w:r w:rsidRPr="00081149">
              <w:rPr>
                <w:b w:val="0"/>
                <w:bCs w:val="0"/>
                <w:sz w:val="26"/>
                <w:szCs w:val="26"/>
                <w:lang w:val="vi-VN"/>
              </w:rPr>
              <w:t>a) Nhà nước có chính sách ưu đãi, hỗ trợ đối với từng loại hình điện năng lượng tái tạo, điện năng lượng mới phù hợp với mục tiêu phát triển và điều kiện kinh tế - xã hội từng thời kỳ, phù hợp với cam kết về mục tiêu giảm phát thải của Việt Nam</w:t>
            </w:r>
            <w:r w:rsidRPr="00081149">
              <w:rPr>
                <w:b w:val="0"/>
                <w:sz w:val="26"/>
                <w:szCs w:val="26"/>
                <w:lang w:val="vi-VN"/>
              </w:rPr>
              <w:t>;</w:t>
            </w:r>
          </w:p>
          <w:p w14:paraId="11402C02" w14:textId="77777777" w:rsidR="00214406" w:rsidRPr="00081149" w:rsidRDefault="00214406"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sz w:val="26"/>
                <w:szCs w:val="26"/>
                <w:lang w:val="vi-VN"/>
              </w:rPr>
              <w:t>b) Nhà nước khuyến khích đầu tư các dự án điện năng lượng tái tạo, điện năng lượng mới tham gia thị trường điện;</w:t>
            </w:r>
          </w:p>
          <w:p w14:paraId="65E5136E" w14:textId="77777777" w:rsidR="00214406" w:rsidRPr="00081149" w:rsidRDefault="00214406"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vi-VN"/>
              </w:rPr>
              <w:t>c) Nhà nước có chính sách ưu đãi, hỗ trợ và cơ chế đột phá cho phát triển điện gió ngoài khơi;</w:t>
            </w:r>
          </w:p>
          <w:p w14:paraId="20274079" w14:textId="77777777" w:rsidR="00214406" w:rsidRPr="00081149" w:rsidRDefault="00214406"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bCs w:val="0"/>
                <w:sz w:val="26"/>
                <w:szCs w:val="26"/>
                <w:lang w:val="vi-VN"/>
              </w:rPr>
              <w:t xml:space="preserve">d) Ưu tiên phát triển điện gió, điện mặt trời, điện thuỷ triều, điện sóng biển, điện địa nhiệt và điện hải lưu phù hợp với khả năng bảo đảm an toàn hệ thống điện với giá thành điện năng hợp lý; khuyến khích phát triển điện mặt </w:t>
            </w:r>
            <w:r w:rsidRPr="00081149">
              <w:rPr>
                <w:b w:val="0"/>
                <w:bCs w:val="0"/>
                <w:sz w:val="26"/>
                <w:szCs w:val="26"/>
                <w:lang w:val="vi-VN"/>
              </w:rPr>
              <w:lastRenderedPageBreak/>
              <w:t>trời mái nhà và trên mặt nước;</w:t>
            </w:r>
          </w:p>
          <w:p w14:paraId="1CE12FCF" w14:textId="77777777" w:rsidR="00214406" w:rsidRPr="00081149" w:rsidRDefault="00214406" w:rsidP="00E12D63">
            <w:pPr>
              <w:pStyle w:val="iu"/>
              <w:widowControl w:val="0"/>
              <w:numPr>
                <w:ilvl w:val="0"/>
                <w:numId w:val="0"/>
              </w:numPr>
              <w:overflowPunct w:val="0"/>
              <w:autoSpaceDE w:val="0"/>
              <w:autoSpaceDN w:val="0"/>
              <w:spacing w:before="0" w:after="0"/>
              <w:textAlignment w:val="baseline"/>
              <w:rPr>
                <w:b w:val="0"/>
                <w:bCs w:val="0"/>
                <w:sz w:val="26"/>
                <w:szCs w:val="26"/>
                <w:lang w:val="vi-VN"/>
              </w:rPr>
            </w:pPr>
            <w:r w:rsidRPr="00081149">
              <w:rPr>
                <w:b w:val="0"/>
                <w:sz w:val="26"/>
                <w:szCs w:val="26"/>
                <w:lang w:val="vi-VN"/>
              </w:rPr>
              <w:t>đ) Khai thác tối đa nguồn điện sinh khối đồng phát; tăng cường phát triển các nguồn điện từ chất thải và sinh khối</w:t>
            </w:r>
            <w:r w:rsidRPr="00081149">
              <w:rPr>
                <w:b w:val="0"/>
                <w:bCs w:val="0"/>
                <w:sz w:val="26"/>
                <w:szCs w:val="26"/>
                <w:lang w:val="vi-VN"/>
              </w:rPr>
              <w:t>;</w:t>
            </w:r>
          </w:p>
          <w:p w14:paraId="06FC3282" w14:textId="5FA5CAE0" w:rsidR="003D59A2" w:rsidRPr="00081149" w:rsidRDefault="00214406" w:rsidP="00E12D63">
            <w:pPr>
              <w:pStyle w:val="iu"/>
              <w:widowControl w:val="0"/>
              <w:numPr>
                <w:ilvl w:val="0"/>
                <w:numId w:val="0"/>
              </w:numPr>
              <w:overflowPunct w:val="0"/>
              <w:autoSpaceDE w:val="0"/>
              <w:autoSpaceDN w:val="0"/>
              <w:spacing w:before="0" w:after="0"/>
              <w:textAlignment w:val="baseline"/>
              <w:rPr>
                <w:b w:val="0"/>
                <w:sz w:val="26"/>
                <w:szCs w:val="26"/>
                <w:lang w:val="vi-VN"/>
              </w:rPr>
            </w:pPr>
            <w:r w:rsidRPr="00081149">
              <w:rPr>
                <w:b w:val="0"/>
                <w:sz w:val="26"/>
                <w:szCs w:val="26"/>
                <w:lang w:val="vi-VN"/>
              </w:rPr>
              <w:t>e) Phát triển điện từ năng lượng mới phù hợp với điều kiện về tiến bộ khoa học - kỹ thuật, nguồn nhân lực, khả năng tài chính.</w:t>
            </w:r>
          </w:p>
          <w:p w14:paraId="142A6751" w14:textId="2B9615B4" w:rsidR="003D59A2" w:rsidRPr="00081149" w:rsidRDefault="00214406" w:rsidP="00E12D63">
            <w:pPr>
              <w:widowControl w:val="0"/>
              <w:spacing w:after="0" w:line="240" w:lineRule="auto"/>
              <w:jc w:val="both"/>
              <w:rPr>
                <w:sz w:val="26"/>
                <w:szCs w:val="26"/>
                <w:lang w:val="vi-VN"/>
              </w:rPr>
            </w:pPr>
            <w:r w:rsidRPr="00081149">
              <w:rPr>
                <w:sz w:val="26"/>
                <w:szCs w:val="26"/>
                <w:lang w:val="vi-VN"/>
              </w:rPr>
              <w:t xml:space="preserve">- </w:t>
            </w:r>
            <w:r w:rsidR="003D59A2" w:rsidRPr="00081149">
              <w:rPr>
                <w:sz w:val="26"/>
                <w:szCs w:val="26"/>
                <w:lang w:val="vi-VN"/>
              </w:rPr>
              <w:t xml:space="preserve">Chương III: </w:t>
            </w:r>
            <w:r w:rsidR="003D59A2" w:rsidRPr="00081149">
              <w:rPr>
                <w:bCs/>
                <w:sz w:val="26"/>
                <w:szCs w:val="26"/>
                <w:lang w:val="nl-NL"/>
              </w:rPr>
              <w:t>Điều 33 phát triển điện tự sản xuất, tự tiêu thụ từ nguồn năng lượng tái tạo, năng lượng mới</w:t>
            </w:r>
          </w:p>
        </w:tc>
      </w:tr>
      <w:tr w:rsidR="00081149" w:rsidRPr="00081149" w14:paraId="7721E217" w14:textId="77777777" w:rsidTr="00543517">
        <w:tc>
          <w:tcPr>
            <w:tcW w:w="245" w:type="pct"/>
            <w:shd w:val="clear" w:color="auto" w:fill="auto"/>
          </w:tcPr>
          <w:p w14:paraId="207FBEE2" w14:textId="77777777" w:rsidR="003D59A2" w:rsidRPr="00081149" w:rsidRDefault="003D59A2" w:rsidP="00E12D63">
            <w:pPr>
              <w:widowControl w:val="0"/>
              <w:numPr>
                <w:ilvl w:val="0"/>
                <w:numId w:val="12"/>
              </w:numPr>
              <w:spacing w:after="0" w:line="240" w:lineRule="auto"/>
              <w:ind w:left="0" w:firstLine="0"/>
              <w:jc w:val="both"/>
              <w:rPr>
                <w:sz w:val="26"/>
                <w:szCs w:val="26"/>
                <w:lang w:val="nl-NL"/>
              </w:rPr>
            </w:pPr>
          </w:p>
        </w:tc>
        <w:tc>
          <w:tcPr>
            <w:tcW w:w="687" w:type="pct"/>
            <w:shd w:val="clear" w:color="auto" w:fill="auto"/>
          </w:tcPr>
          <w:p w14:paraId="5FCAAEA7" w14:textId="77777777" w:rsidR="003D59A2" w:rsidRPr="00081149" w:rsidRDefault="003D59A2" w:rsidP="00E12D63">
            <w:pPr>
              <w:widowControl w:val="0"/>
              <w:spacing w:after="0" w:line="240" w:lineRule="auto"/>
              <w:jc w:val="both"/>
              <w:rPr>
                <w:sz w:val="26"/>
                <w:szCs w:val="26"/>
                <w:lang w:val="nl-NL"/>
              </w:rPr>
            </w:pPr>
            <w:r w:rsidRPr="00081149">
              <w:rPr>
                <w:sz w:val="26"/>
                <w:szCs w:val="26"/>
                <w:lang w:val="nl-NL"/>
              </w:rPr>
              <w:t>Nghị quyết số 937/NQ-UBTVQH15</w:t>
            </w:r>
          </w:p>
        </w:tc>
        <w:tc>
          <w:tcPr>
            <w:tcW w:w="551" w:type="pct"/>
            <w:shd w:val="clear" w:color="auto" w:fill="auto"/>
          </w:tcPr>
          <w:p w14:paraId="7D9B329A" w14:textId="77777777" w:rsidR="003D59A2" w:rsidRPr="00081149" w:rsidRDefault="003D59A2" w:rsidP="00E12D63">
            <w:pPr>
              <w:widowControl w:val="0"/>
              <w:spacing w:after="0" w:line="240" w:lineRule="auto"/>
              <w:jc w:val="both"/>
              <w:rPr>
                <w:sz w:val="26"/>
                <w:szCs w:val="26"/>
              </w:rPr>
            </w:pPr>
            <w:r w:rsidRPr="00081149">
              <w:rPr>
                <w:sz w:val="26"/>
                <w:szCs w:val="26"/>
              </w:rPr>
              <w:t>Mục 1.2 Điều 2</w:t>
            </w:r>
          </w:p>
        </w:tc>
        <w:tc>
          <w:tcPr>
            <w:tcW w:w="929" w:type="pct"/>
            <w:shd w:val="clear" w:color="auto" w:fill="auto"/>
          </w:tcPr>
          <w:p w14:paraId="45F13A67" w14:textId="77777777" w:rsidR="003D59A2" w:rsidRPr="00081149" w:rsidRDefault="003D59A2" w:rsidP="00E12D63">
            <w:pPr>
              <w:widowControl w:val="0"/>
              <w:spacing w:after="0" w:line="240" w:lineRule="auto"/>
              <w:jc w:val="both"/>
              <w:rPr>
                <w:sz w:val="26"/>
                <w:szCs w:val="26"/>
              </w:rPr>
            </w:pPr>
            <w:r w:rsidRPr="00081149">
              <w:rPr>
                <w:sz w:val="26"/>
                <w:szCs w:val="26"/>
              </w:rPr>
              <w:t>hoàn thiện chính sách, pháp luật về phát triển điện lực, đầu tư, quy hoạch để thu hút nhà đầu tư thực hiện các dự án nguồn, lưới điện; nghiên cứu, rà soát, đánh giá tác động, có cơ chế phù hợp, nếu cần thiết đề xuất cơ chế đặc thù để triển khai kịp tiến độ các dự án nguồn và lưới điện cấp bách</w:t>
            </w:r>
          </w:p>
        </w:tc>
        <w:tc>
          <w:tcPr>
            <w:tcW w:w="510" w:type="pct"/>
          </w:tcPr>
          <w:p w14:paraId="525A5004" w14:textId="77777777" w:rsidR="003D59A2" w:rsidRPr="00081149" w:rsidRDefault="003D59A2" w:rsidP="00E12D63">
            <w:pPr>
              <w:widowControl w:val="0"/>
              <w:spacing w:after="0" w:line="240" w:lineRule="auto"/>
              <w:jc w:val="both"/>
              <w:rPr>
                <w:sz w:val="26"/>
                <w:szCs w:val="26"/>
              </w:rPr>
            </w:pPr>
            <w:r w:rsidRPr="00081149">
              <w:rPr>
                <w:sz w:val="26"/>
                <w:szCs w:val="26"/>
              </w:rPr>
              <w:t>Chương II</w:t>
            </w:r>
          </w:p>
        </w:tc>
        <w:tc>
          <w:tcPr>
            <w:tcW w:w="2078" w:type="pct"/>
          </w:tcPr>
          <w:p w14:paraId="6DBC980B" w14:textId="77777777" w:rsidR="003D59A2" w:rsidRPr="00081149" w:rsidRDefault="003D59A2" w:rsidP="00E12D63">
            <w:pPr>
              <w:widowControl w:val="0"/>
              <w:spacing w:after="0" w:line="240" w:lineRule="auto"/>
              <w:jc w:val="both"/>
              <w:rPr>
                <w:sz w:val="26"/>
                <w:szCs w:val="26"/>
              </w:rPr>
            </w:pPr>
            <w:r w:rsidRPr="00081149">
              <w:rPr>
                <w:sz w:val="26"/>
                <w:szCs w:val="26"/>
              </w:rPr>
              <w:t xml:space="preserve">Toàn bộ nội dung Chương II về quy hoạch và đầu tư dự án điện </w:t>
            </w:r>
          </w:p>
        </w:tc>
      </w:tr>
    </w:tbl>
    <w:p w14:paraId="69EB958C" w14:textId="77777777" w:rsidR="003D59A2" w:rsidRPr="00081149" w:rsidRDefault="003D59A2" w:rsidP="00E12D63">
      <w:pPr>
        <w:spacing w:before="120" w:after="120" w:line="240" w:lineRule="auto"/>
        <w:rPr>
          <w:sz w:val="26"/>
          <w:szCs w:val="26"/>
        </w:rPr>
      </w:pPr>
    </w:p>
    <w:sectPr w:rsidR="003D59A2" w:rsidRPr="00081149" w:rsidSect="00543517">
      <w:pgSz w:w="16840" w:h="11907" w:orient="landscape" w:code="9"/>
      <w:pgMar w:top="1134" w:right="1138" w:bottom="1138" w:left="1699" w:header="619"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8582" w14:textId="77777777" w:rsidR="003358F2" w:rsidRDefault="003358F2">
      <w:pPr>
        <w:spacing w:after="0" w:line="240" w:lineRule="auto"/>
      </w:pPr>
      <w:r>
        <w:separator/>
      </w:r>
    </w:p>
  </w:endnote>
  <w:endnote w:type="continuationSeparator" w:id="0">
    <w:p w14:paraId="31305E15" w14:textId="77777777" w:rsidR="003358F2" w:rsidRDefault="003358F2">
      <w:pPr>
        <w:spacing w:after="0" w:line="240" w:lineRule="auto"/>
      </w:pPr>
      <w:r>
        <w:continuationSeparator/>
      </w:r>
    </w:p>
  </w:endnote>
  <w:endnote w:type="continuationNotice" w:id="1">
    <w:p w14:paraId="46EE9558" w14:textId="77777777" w:rsidR="003358F2" w:rsidRDefault="00335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2C6F" w14:textId="77777777" w:rsidR="009D6AD0" w:rsidRDefault="009D6AD0">
    <w:pPr>
      <w:pBdr>
        <w:top w:val="nil"/>
        <w:left w:val="nil"/>
        <w:bottom w:val="nil"/>
        <w:right w:val="nil"/>
        <w:between w:val="nil"/>
      </w:pBdr>
      <w:tabs>
        <w:tab w:val="center" w:pos="4513"/>
        <w:tab w:val="right" w:pos="9026"/>
      </w:tabs>
      <w:spacing w:after="0" w:line="240" w:lineRule="auto"/>
      <w:jc w:val="center"/>
      <w:rPr>
        <w:color w:val="000000"/>
        <w:sz w:val="24"/>
        <w:szCs w:val="24"/>
      </w:rPr>
    </w:pPr>
  </w:p>
  <w:p w14:paraId="7593886B" w14:textId="77777777" w:rsidR="009D6AD0" w:rsidRDefault="009D6A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2547" w14:textId="77777777" w:rsidR="003358F2" w:rsidRDefault="003358F2">
      <w:pPr>
        <w:spacing w:after="0" w:line="240" w:lineRule="auto"/>
      </w:pPr>
      <w:r>
        <w:separator/>
      </w:r>
    </w:p>
  </w:footnote>
  <w:footnote w:type="continuationSeparator" w:id="0">
    <w:p w14:paraId="29A324B7" w14:textId="77777777" w:rsidR="003358F2" w:rsidRDefault="003358F2">
      <w:pPr>
        <w:spacing w:after="0" w:line="240" w:lineRule="auto"/>
      </w:pPr>
      <w:r>
        <w:continuationSeparator/>
      </w:r>
    </w:p>
  </w:footnote>
  <w:footnote w:type="continuationNotice" w:id="1">
    <w:p w14:paraId="6F79A819" w14:textId="77777777" w:rsidR="003358F2" w:rsidRDefault="003358F2">
      <w:pPr>
        <w:spacing w:after="0" w:line="240" w:lineRule="auto"/>
      </w:pPr>
    </w:p>
  </w:footnote>
  <w:footnote w:id="2">
    <w:p w14:paraId="5B9ADE4B" w14:textId="67A4844F" w:rsidR="009D6AD0" w:rsidRPr="004C1D1D" w:rsidRDefault="009D6AD0" w:rsidP="00F47AD8">
      <w:pPr>
        <w:pStyle w:val="FootnoteText"/>
        <w:jc w:val="both"/>
        <w:rPr>
          <w:sz w:val="22"/>
          <w:szCs w:val="22"/>
          <w:lang w:val="vi-VN"/>
        </w:rPr>
      </w:pPr>
      <w:r w:rsidRPr="00A1772A">
        <w:rPr>
          <w:rStyle w:val="FootnoteReference"/>
          <w:sz w:val="22"/>
          <w:szCs w:val="22"/>
        </w:rPr>
        <w:footnoteRef/>
      </w:r>
      <w:r w:rsidRPr="00A1772A">
        <w:rPr>
          <w:sz w:val="22"/>
          <w:szCs w:val="22"/>
        </w:rPr>
        <w:t xml:space="preserve"> </w:t>
      </w:r>
      <w:r>
        <w:rPr>
          <w:sz w:val="22"/>
          <w:szCs w:val="22"/>
        </w:rPr>
        <w:t>Tại</w:t>
      </w:r>
      <w:r>
        <w:rPr>
          <w:sz w:val="22"/>
          <w:szCs w:val="22"/>
          <w:lang w:val="vi-VN"/>
        </w:rPr>
        <w:t xml:space="preserve"> Tờ trình số 380/TTr-CP ngày 07/8/2024 của Chính phủ trình Quốc hội, Chính phủ giao Bộ trưởng Bộ Công Thương ban hành khung giá của mức giá bán lẻ điện bình quân (thay vì thẩm quyền của Thủ tướng Chính phủ như quy định tại Điều 31 Luật Điện lực hiện hành)</w:t>
      </w:r>
    </w:p>
    <w:p w14:paraId="732D1FC3" w14:textId="7C427D46" w:rsidR="009D6AD0" w:rsidRPr="00A1772A" w:rsidRDefault="009D6AD0" w:rsidP="00A1772A">
      <w:pPr>
        <w:pStyle w:val="FootnoteText"/>
        <w:tabs>
          <w:tab w:val="left" w:pos="426"/>
        </w:tabs>
        <w:jc w:val="both"/>
        <w:rPr>
          <w:sz w:val="22"/>
          <w:szCs w:val="22"/>
          <w:lang w:val="vi-VN"/>
        </w:rPr>
      </w:pPr>
      <w:r w:rsidRPr="00A1772A">
        <w:rPr>
          <w:sz w:val="22"/>
          <w:szCs w:val="22"/>
          <w:lang w:val="vi-VN"/>
        </w:rPr>
        <w:t>-</w:t>
      </w:r>
      <w:r w:rsidRPr="00BD5835">
        <w:rPr>
          <w:sz w:val="22"/>
          <w:szCs w:val="22"/>
          <w:lang w:val="vi-VN"/>
        </w:rPr>
        <w:t xml:space="preserve"> </w:t>
      </w:r>
      <w:r w:rsidRPr="003A2EE8">
        <w:rPr>
          <w:sz w:val="22"/>
          <w:szCs w:val="22"/>
          <w:lang w:val="vi-VN"/>
        </w:rPr>
        <w:t>Báo cáo</w:t>
      </w:r>
      <w:r w:rsidRPr="00A1772A">
        <w:rPr>
          <w:sz w:val="22"/>
          <w:szCs w:val="22"/>
          <w:lang w:val="vi-VN"/>
        </w:rPr>
        <w:t xml:space="preserve"> số 2330/BC-UBTCNS15 ngày 16/8/2024 của </w:t>
      </w:r>
      <w:r w:rsidRPr="00BD5835">
        <w:rPr>
          <w:sz w:val="22"/>
          <w:szCs w:val="22"/>
          <w:lang w:val="vi-VN"/>
        </w:rPr>
        <w:t>Ủy</w:t>
      </w:r>
      <w:r w:rsidRPr="00A1772A">
        <w:rPr>
          <w:sz w:val="22"/>
          <w:szCs w:val="22"/>
          <w:lang w:val="vi-VN"/>
        </w:rPr>
        <w:t xml:space="preserve"> ban Tài chính, Ngân sách Quốc hội:</w:t>
      </w:r>
      <w:r w:rsidRPr="00A1772A">
        <w:rPr>
          <w:spacing w:val="-2"/>
          <w:sz w:val="22"/>
          <w:szCs w:val="22"/>
          <w:lang w:val="nl-NL"/>
        </w:rPr>
        <w:t xml:space="preserve"> </w:t>
      </w:r>
      <w:r w:rsidRPr="00A1772A">
        <w:rPr>
          <w:i/>
          <w:iCs/>
          <w:spacing w:val="-2"/>
          <w:sz w:val="22"/>
          <w:szCs w:val="22"/>
          <w:lang w:val="nl-NL"/>
        </w:rPr>
        <w:t>Khoản 3 Điều 21 Luật Giá quy định thẩm quyền Thủ tướng định giá đối với hàng hóa, dịch vụ đặc biệt quan trọng, có ảnh hưởng lớn đến kinh tế vĩ mô, đời sống người dân. Do giá điện là giá hàng hóa đặc biệt quan trọng, vì vậy Thường trực Ủy ban TCNS cho rằng cần quy định thẩm quyền của Thủ tướng Chính phủ định giá đối với giá điện tại Luật Điện lực</w:t>
      </w:r>
      <w:r w:rsidRPr="00A1772A">
        <w:rPr>
          <w:i/>
          <w:iCs/>
          <w:spacing w:val="-2"/>
          <w:sz w:val="22"/>
          <w:szCs w:val="22"/>
          <w:lang w:val="vi-VN"/>
        </w:rPr>
        <w:t xml:space="preserve"> và bảo đảm vai trò, trách nhiệm của Bộ Tài chính trong quản lý nhà nước về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358983"/>
      <w:docPartObj>
        <w:docPartGallery w:val="Page Numbers (Top of Page)"/>
        <w:docPartUnique/>
      </w:docPartObj>
    </w:sdtPr>
    <w:sdtEndPr>
      <w:rPr>
        <w:noProof/>
      </w:rPr>
    </w:sdtEndPr>
    <w:sdtContent>
      <w:p w14:paraId="359AF4BD" w14:textId="70AA70EC" w:rsidR="009D6AD0" w:rsidRDefault="009D6AD0">
        <w:pPr>
          <w:pStyle w:val="Header"/>
          <w:jc w:val="center"/>
        </w:pPr>
        <w:r>
          <w:fldChar w:fldCharType="begin"/>
        </w:r>
        <w:r>
          <w:instrText xml:space="preserve"> PAGE   \* MERGEFORMAT </w:instrText>
        </w:r>
        <w:r>
          <w:fldChar w:fldCharType="separate"/>
        </w:r>
        <w:r w:rsidR="00F14D19">
          <w:rPr>
            <w:noProof/>
          </w:rPr>
          <w:t>46</w:t>
        </w:r>
        <w:r>
          <w:rPr>
            <w:noProof/>
          </w:rPr>
          <w:fldChar w:fldCharType="end"/>
        </w:r>
      </w:p>
    </w:sdtContent>
  </w:sdt>
  <w:p w14:paraId="14ABCE67" w14:textId="77777777" w:rsidR="009D6AD0" w:rsidRPr="00BA5AE7" w:rsidRDefault="009D6AD0">
    <w:pPr>
      <w:pBdr>
        <w:top w:val="nil"/>
        <w:left w:val="nil"/>
        <w:bottom w:val="nil"/>
        <w:right w:val="nil"/>
        <w:between w:val="nil"/>
      </w:pBdr>
      <w:tabs>
        <w:tab w:val="center" w:pos="4513"/>
        <w:tab w:val="right" w:pos="9026"/>
      </w:tabs>
      <w:spacing w:after="0" w:line="240" w:lineRule="auto"/>
      <w:jc w:val="center"/>
      <w:rPr>
        <w:color w:val="FFFFFF" w:themeColor="background1"/>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AAF698"/>
    <w:multiLevelType w:val="singleLevel"/>
    <w:tmpl w:val="F4AAF698"/>
    <w:lvl w:ilvl="0">
      <w:start w:val="1"/>
      <w:numFmt w:val="decimal"/>
      <w:suff w:val="space"/>
      <w:lvlText w:val="%1."/>
      <w:lvlJc w:val="left"/>
    </w:lvl>
  </w:abstractNum>
  <w:abstractNum w:abstractNumId="1" w15:restartNumberingAfterBreak="0">
    <w:nsid w:val="06DC4520"/>
    <w:multiLevelType w:val="hybridMultilevel"/>
    <w:tmpl w:val="1C30CA2C"/>
    <w:lvl w:ilvl="0" w:tplc="CAAA83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F82C54"/>
    <w:multiLevelType w:val="hybridMultilevel"/>
    <w:tmpl w:val="629EB176"/>
    <w:lvl w:ilvl="0" w:tplc="546C49B0">
      <w:start w:val="3"/>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 w15:restartNumberingAfterBreak="0">
    <w:nsid w:val="124E004E"/>
    <w:multiLevelType w:val="multilevel"/>
    <w:tmpl w:val="124E004E"/>
    <w:lvl w:ilvl="0">
      <w:start w:val="1"/>
      <w:numFmt w:val="decimal"/>
      <w:suff w:val="space"/>
      <w:lvlText w:val="%1."/>
      <w:lvlJc w:val="left"/>
      <w:pPr>
        <w:ind w:left="0" w:firstLine="72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9F4524F"/>
    <w:multiLevelType w:val="multilevel"/>
    <w:tmpl w:val="19F4524F"/>
    <w:lvl w:ilvl="0">
      <w:start w:val="7"/>
      <w:numFmt w:val="lowerLetter"/>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5226C"/>
    <w:multiLevelType w:val="multilevel"/>
    <w:tmpl w:val="1E25226C"/>
    <w:lvl w:ilvl="0">
      <w:start w:val="1"/>
      <w:numFmt w:val="decimal"/>
      <w:lvlText w:val="Điều %1."/>
      <w:lvlJc w:val="left"/>
      <w:pPr>
        <w:ind w:left="786" w:hanging="360"/>
      </w:pPr>
      <w:rPr>
        <w:rFonts w:hint="default"/>
        <w:b/>
        <w:bCs/>
        <w:i w:val="0"/>
        <w:i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79C3BEA"/>
    <w:multiLevelType w:val="hybridMultilevel"/>
    <w:tmpl w:val="37E6DB4C"/>
    <w:lvl w:ilvl="0" w:tplc="6C02E56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51008"/>
    <w:multiLevelType w:val="hybridMultilevel"/>
    <w:tmpl w:val="B95EBC72"/>
    <w:lvl w:ilvl="0" w:tplc="03E845C8">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6B6A8E"/>
    <w:multiLevelType w:val="hybridMultilevel"/>
    <w:tmpl w:val="E488ECB6"/>
    <w:lvl w:ilvl="0" w:tplc="F9E09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61406"/>
    <w:multiLevelType w:val="multilevel"/>
    <w:tmpl w:val="2FB61406"/>
    <w:lvl w:ilvl="0">
      <w:start w:val="1"/>
      <w:numFmt w:val="decimal"/>
      <w:lvlText w:val="%1."/>
      <w:lvlJc w:val="left"/>
      <w:pPr>
        <w:ind w:left="927" w:hanging="360"/>
      </w:pPr>
      <w:rPr>
        <w:rFonts w:hint="default"/>
        <w:b w:val="0"/>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1610940"/>
    <w:multiLevelType w:val="hybridMultilevel"/>
    <w:tmpl w:val="1C6016DC"/>
    <w:lvl w:ilvl="0" w:tplc="EF2C2A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6D9"/>
    <w:multiLevelType w:val="multilevel"/>
    <w:tmpl w:val="330346D9"/>
    <w:lvl w:ilvl="0">
      <w:numFmt w:val="bullet"/>
      <w:pStyle w:val="iu"/>
      <w:lvlText w:val="-"/>
      <w:lvlJc w:val="left"/>
      <w:pPr>
        <w:ind w:left="309" w:hanging="171"/>
      </w:pPr>
    </w:lvl>
    <w:lvl w:ilvl="1">
      <w:numFmt w:val="bullet"/>
      <w:lvlText w:val="•"/>
      <w:lvlJc w:val="left"/>
      <w:pPr>
        <w:ind w:left="1258" w:hanging="171"/>
      </w:pPr>
    </w:lvl>
    <w:lvl w:ilvl="2">
      <w:numFmt w:val="bullet"/>
      <w:lvlText w:val="•"/>
      <w:lvlJc w:val="left"/>
      <w:pPr>
        <w:ind w:left="2217" w:hanging="171"/>
      </w:pPr>
    </w:lvl>
    <w:lvl w:ilvl="3">
      <w:numFmt w:val="bullet"/>
      <w:lvlText w:val="•"/>
      <w:lvlJc w:val="left"/>
      <w:pPr>
        <w:ind w:left="3175" w:hanging="171"/>
      </w:pPr>
    </w:lvl>
    <w:lvl w:ilvl="4">
      <w:numFmt w:val="bullet"/>
      <w:lvlText w:val="•"/>
      <w:lvlJc w:val="left"/>
      <w:pPr>
        <w:ind w:left="4134" w:hanging="171"/>
      </w:pPr>
    </w:lvl>
    <w:lvl w:ilvl="5">
      <w:numFmt w:val="bullet"/>
      <w:lvlText w:val="•"/>
      <w:lvlJc w:val="left"/>
      <w:pPr>
        <w:ind w:left="5093" w:hanging="171"/>
      </w:pPr>
    </w:lvl>
    <w:lvl w:ilvl="6">
      <w:numFmt w:val="bullet"/>
      <w:lvlText w:val="•"/>
      <w:lvlJc w:val="left"/>
      <w:pPr>
        <w:ind w:left="6051" w:hanging="171"/>
      </w:pPr>
    </w:lvl>
    <w:lvl w:ilvl="7">
      <w:numFmt w:val="bullet"/>
      <w:lvlText w:val="•"/>
      <w:lvlJc w:val="left"/>
      <w:pPr>
        <w:ind w:left="7010" w:hanging="171"/>
      </w:pPr>
    </w:lvl>
    <w:lvl w:ilvl="8">
      <w:numFmt w:val="bullet"/>
      <w:lvlText w:val="•"/>
      <w:lvlJc w:val="left"/>
      <w:pPr>
        <w:ind w:left="7969" w:hanging="171"/>
      </w:pPr>
    </w:lvl>
  </w:abstractNum>
  <w:abstractNum w:abstractNumId="12" w15:restartNumberingAfterBreak="0">
    <w:nsid w:val="382C34C7"/>
    <w:multiLevelType w:val="multilevel"/>
    <w:tmpl w:val="2E0B16D1"/>
    <w:lvl w:ilvl="0">
      <w:start w:val="1"/>
      <w:numFmt w:val="decimal"/>
      <w:lvlText w:val="%1."/>
      <w:lvlJc w:val="left"/>
      <w:pPr>
        <w:ind w:left="1440" w:hanging="360"/>
      </w:pPr>
    </w:lvl>
    <w:lvl w:ilvl="1">
      <w:start w:val="1"/>
      <w:numFmt w:val="decimal"/>
      <w:isLgl/>
      <w:lvlText w:val="%1.%2."/>
      <w:lvlJc w:val="left"/>
      <w:pPr>
        <w:ind w:left="8092" w:hanging="720"/>
      </w:pPr>
      <w:rPr>
        <w:b/>
      </w:rPr>
    </w:lvl>
    <w:lvl w:ilvl="2">
      <w:start w:val="1"/>
      <w:numFmt w:val="decimal"/>
      <w:isLgl/>
      <w:lvlText w:val="%1.%2.%3."/>
      <w:lvlJc w:val="left"/>
      <w:pPr>
        <w:ind w:left="1855"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3" w15:restartNumberingAfterBreak="0">
    <w:nsid w:val="458307D7"/>
    <w:multiLevelType w:val="hybridMultilevel"/>
    <w:tmpl w:val="7DC6BCDE"/>
    <w:lvl w:ilvl="0" w:tplc="3C6A14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D312E49"/>
    <w:multiLevelType w:val="hybridMultilevel"/>
    <w:tmpl w:val="6FEE7816"/>
    <w:lvl w:ilvl="0" w:tplc="813A1DE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DF353DD"/>
    <w:multiLevelType w:val="multilevel"/>
    <w:tmpl w:val="6DF353DD"/>
    <w:lvl w:ilvl="0">
      <w:start w:val="1"/>
      <w:numFmt w:val="decimal"/>
      <w:suff w:val="space"/>
      <w:lvlText w:val="%1."/>
      <w:lvlJc w:val="left"/>
      <w:pPr>
        <w:ind w:left="0" w:firstLine="567"/>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61B2C9E"/>
    <w:multiLevelType w:val="hybridMultilevel"/>
    <w:tmpl w:val="BA364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91594"/>
    <w:multiLevelType w:val="multilevel"/>
    <w:tmpl w:val="7649159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D5E4E5A"/>
    <w:multiLevelType w:val="hybridMultilevel"/>
    <w:tmpl w:val="B4A6F7C4"/>
    <w:lvl w:ilvl="0" w:tplc="1F2AFB9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13"/>
  </w:num>
  <w:num w:numId="3">
    <w:abstractNumId w:val="11"/>
  </w:num>
  <w:num w:numId="4">
    <w:abstractNumId w:val="14"/>
  </w:num>
  <w:num w:numId="5">
    <w:abstractNumId w:val="3"/>
  </w:num>
  <w:num w:numId="6">
    <w:abstractNumId w:val="7"/>
  </w:num>
  <w:num w:numId="7">
    <w:abstractNumId w:val="16"/>
  </w:num>
  <w:num w:numId="8">
    <w:abstractNumId w:val="10"/>
  </w:num>
  <w:num w:numId="9">
    <w:abstractNumId w:val="8"/>
  </w:num>
  <w:num w:numId="10">
    <w:abstractNumId w:val="18"/>
  </w:num>
  <w:num w:numId="11">
    <w:abstractNumId w:val="5"/>
  </w:num>
  <w:num w:numId="12">
    <w:abstractNumId w:val="12"/>
  </w:num>
  <w:num w:numId="13">
    <w:abstractNumId w:val="17"/>
  </w:num>
  <w:num w:numId="14">
    <w:abstractNumId w:val="0"/>
  </w:num>
  <w:num w:numId="15">
    <w:abstractNumId w:val="4"/>
  </w:num>
  <w:num w:numId="16">
    <w:abstractNumId w:val="15"/>
  </w:num>
  <w:num w:numId="17">
    <w:abstractNumId w:val="9"/>
  </w:num>
  <w:num w:numId="18">
    <w:abstractNumId w:val="11"/>
  </w:num>
  <w:num w:numId="19">
    <w:abstractNumId w:val="11"/>
  </w:num>
  <w:num w:numId="20">
    <w:abstractNumId w:val="11"/>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1C"/>
    <w:rsid w:val="0000632C"/>
    <w:rsid w:val="000215EE"/>
    <w:rsid w:val="00024C52"/>
    <w:rsid w:val="00025639"/>
    <w:rsid w:val="000459CC"/>
    <w:rsid w:val="00072F1C"/>
    <w:rsid w:val="0007735A"/>
    <w:rsid w:val="00080CA8"/>
    <w:rsid w:val="00081149"/>
    <w:rsid w:val="000965E1"/>
    <w:rsid w:val="000B5669"/>
    <w:rsid w:val="000C13B0"/>
    <w:rsid w:val="000C2595"/>
    <w:rsid w:val="000D22FC"/>
    <w:rsid w:val="000D4D14"/>
    <w:rsid w:val="000D6AE5"/>
    <w:rsid w:val="000E0A9F"/>
    <w:rsid w:val="000F24BF"/>
    <w:rsid w:val="000F729F"/>
    <w:rsid w:val="000F792B"/>
    <w:rsid w:val="00111CA6"/>
    <w:rsid w:val="00127F05"/>
    <w:rsid w:val="00132E6E"/>
    <w:rsid w:val="00146821"/>
    <w:rsid w:val="00150CB6"/>
    <w:rsid w:val="00152C11"/>
    <w:rsid w:val="00155CA6"/>
    <w:rsid w:val="0015656C"/>
    <w:rsid w:val="0015753B"/>
    <w:rsid w:val="00161280"/>
    <w:rsid w:val="00161D32"/>
    <w:rsid w:val="0017397D"/>
    <w:rsid w:val="0019046D"/>
    <w:rsid w:val="00192603"/>
    <w:rsid w:val="00197478"/>
    <w:rsid w:val="001B0DB7"/>
    <w:rsid w:val="001C3414"/>
    <w:rsid w:val="001E2FA8"/>
    <w:rsid w:val="001F1D93"/>
    <w:rsid w:val="001F320D"/>
    <w:rsid w:val="002044DE"/>
    <w:rsid w:val="00210450"/>
    <w:rsid w:val="00214406"/>
    <w:rsid w:val="002177FD"/>
    <w:rsid w:val="002302E1"/>
    <w:rsid w:val="00230A88"/>
    <w:rsid w:val="00237589"/>
    <w:rsid w:val="0024179E"/>
    <w:rsid w:val="00242D07"/>
    <w:rsid w:val="002461D1"/>
    <w:rsid w:val="00252CC7"/>
    <w:rsid w:val="00256B33"/>
    <w:rsid w:val="00266402"/>
    <w:rsid w:val="00282021"/>
    <w:rsid w:val="0028693A"/>
    <w:rsid w:val="00294C0C"/>
    <w:rsid w:val="0029517B"/>
    <w:rsid w:val="002A072E"/>
    <w:rsid w:val="002A0955"/>
    <w:rsid w:val="002A4C94"/>
    <w:rsid w:val="002A7A06"/>
    <w:rsid w:val="002A7F7A"/>
    <w:rsid w:val="002B3FDE"/>
    <w:rsid w:val="002B6A71"/>
    <w:rsid w:val="002B70CB"/>
    <w:rsid w:val="002C252D"/>
    <w:rsid w:val="002C38A4"/>
    <w:rsid w:val="002C3EF0"/>
    <w:rsid w:val="002D474A"/>
    <w:rsid w:val="002D51DE"/>
    <w:rsid w:val="002E0E15"/>
    <w:rsid w:val="002F0EED"/>
    <w:rsid w:val="002F51A9"/>
    <w:rsid w:val="002F7C47"/>
    <w:rsid w:val="00300350"/>
    <w:rsid w:val="00301AC6"/>
    <w:rsid w:val="00303239"/>
    <w:rsid w:val="00304ED3"/>
    <w:rsid w:val="0031009F"/>
    <w:rsid w:val="00311179"/>
    <w:rsid w:val="00313A5E"/>
    <w:rsid w:val="00314751"/>
    <w:rsid w:val="003358F2"/>
    <w:rsid w:val="00340761"/>
    <w:rsid w:val="00347CB5"/>
    <w:rsid w:val="003524E8"/>
    <w:rsid w:val="003643C5"/>
    <w:rsid w:val="00365CE1"/>
    <w:rsid w:val="00365D8A"/>
    <w:rsid w:val="00371317"/>
    <w:rsid w:val="00372A8E"/>
    <w:rsid w:val="00375D38"/>
    <w:rsid w:val="0038653B"/>
    <w:rsid w:val="00391617"/>
    <w:rsid w:val="00391EFA"/>
    <w:rsid w:val="00395196"/>
    <w:rsid w:val="003960E3"/>
    <w:rsid w:val="003A18B1"/>
    <w:rsid w:val="003A2EE8"/>
    <w:rsid w:val="003A7228"/>
    <w:rsid w:val="003A7404"/>
    <w:rsid w:val="003B0B1E"/>
    <w:rsid w:val="003C0053"/>
    <w:rsid w:val="003C091D"/>
    <w:rsid w:val="003C7054"/>
    <w:rsid w:val="003D46DE"/>
    <w:rsid w:val="003D59A2"/>
    <w:rsid w:val="003E3211"/>
    <w:rsid w:val="003E78D2"/>
    <w:rsid w:val="003E7C52"/>
    <w:rsid w:val="00401F8D"/>
    <w:rsid w:val="00403402"/>
    <w:rsid w:val="00417690"/>
    <w:rsid w:val="00436735"/>
    <w:rsid w:val="0044719A"/>
    <w:rsid w:val="0045420D"/>
    <w:rsid w:val="00454B4A"/>
    <w:rsid w:val="00454F8F"/>
    <w:rsid w:val="00455AB1"/>
    <w:rsid w:val="00456076"/>
    <w:rsid w:val="00456144"/>
    <w:rsid w:val="00457F1F"/>
    <w:rsid w:val="00462215"/>
    <w:rsid w:val="004814DC"/>
    <w:rsid w:val="00485106"/>
    <w:rsid w:val="0049385A"/>
    <w:rsid w:val="004977EB"/>
    <w:rsid w:val="00497876"/>
    <w:rsid w:val="00497EB9"/>
    <w:rsid w:val="004B0790"/>
    <w:rsid w:val="004B0AE2"/>
    <w:rsid w:val="004C1D1D"/>
    <w:rsid w:val="004E029D"/>
    <w:rsid w:val="004E059F"/>
    <w:rsid w:val="004E1CC8"/>
    <w:rsid w:val="00500D60"/>
    <w:rsid w:val="005025F5"/>
    <w:rsid w:val="00510441"/>
    <w:rsid w:val="00510BE8"/>
    <w:rsid w:val="00521C64"/>
    <w:rsid w:val="00527F77"/>
    <w:rsid w:val="00531B75"/>
    <w:rsid w:val="00533E3A"/>
    <w:rsid w:val="00543517"/>
    <w:rsid w:val="00546A08"/>
    <w:rsid w:val="0054747F"/>
    <w:rsid w:val="00547FA3"/>
    <w:rsid w:val="00555758"/>
    <w:rsid w:val="00566FC3"/>
    <w:rsid w:val="0057098B"/>
    <w:rsid w:val="00580ED8"/>
    <w:rsid w:val="0058712C"/>
    <w:rsid w:val="00592BF6"/>
    <w:rsid w:val="00595E9A"/>
    <w:rsid w:val="00596A71"/>
    <w:rsid w:val="005A544E"/>
    <w:rsid w:val="005C5176"/>
    <w:rsid w:val="005D7497"/>
    <w:rsid w:val="005E3B03"/>
    <w:rsid w:val="005F2724"/>
    <w:rsid w:val="005F30DB"/>
    <w:rsid w:val="005F3CF7"/>
    <w:rsid w:val="006015BB"/>
    <w:rsid w:val="0060495D"/>
    <w:rsid w:val="00610A09"/>
    <w:rsid w:val="00624ABA"/>
    <w:rsid w:val="006363F3"/>
    <w:rsid w:val="00636B03"/>
    <w:rsid w:val="00640B68"/>
    <w:rsid w:val="00642907"/>
    <w:rsid w:val="0064638F"/>
    <w:rsid w:val="00651A21"/>
    <w:rsid w:val="00652DBD"/>
    <w:rsid w:val="00653035"/>
    <w:rsid w:val="00655A8F"/>
    <w:rsid w:val="00664F2D"/>
    <w:rsid w:val="00681FD9"/>
    <w:rsid w:val="00685457"/>
    <w:rsid w:val="00685FFA"/>
    <w:rsid w:val="006B11EA"/>
    <w:rsid w:val="006C571D"/>
    <w:rsid w:val="006D3985"/>
    <w:rsid w:val="006D5439"/>
    <w:rsid w:val="006E2952"/>
    <w:rsid w:val="006E4AE4"/>
    <w:rsid w:val="006F5572"/>
    <w:rsid w:val="00702DCC"/>
    <w:rsid w:val="007101B7"/>
    <w:rsid w:val="00721295"/>
    <w:rsid w:val="00723383"/>
    <w:rsid w:val="007248A5"/>
    <w:rsid w:val="00732DBB"/>
    <w:rsid w:val="00736F69"/>
    <w:rsid w:val="0074624D"/>
    <w:rsid w:val="00755295"/>
    <w:rsid w:val="00755A11"/>
    <w:rsid w:val="00756442"/>
    <w:rsid w:val="00762176"/>
    <w:rsid w:val="0076307F"/>
    <w:rsid w:val="00763604"/>
    <w:rsid w:val="00765D99"/>
    <w:rsid w:val="007732C2"/>
    <w:rsid w:val="007813FC"/>
    <w:rsid w:val="00783AB8"/>
    <w:rsid w:val="007A053B"/>
    <w:rsid w:val="007A22A1"/>
    <w:rsid w:val="007A637B"/>
    <w:rsid w:val="007B0C2B"/>
    <w:rsid w:val="007B141C"/>
    <w:rsid w:val="007B484B"/>
    <w:rsid w:val="007C09DC"/>
    <w:rsid w:val="007C29F9"/>
    <w:rsid w:val="007C425F"/>
    <w:rsid w:val="007D1C8C"/>
    <w:rsid w:val="007D272C"/>
    <w:rsid w:val="007E1BB0"/>
    <w:rsid w:val="007E6C8B"/>
    <w:rsid w:val="007F1CE1"/>
    <w:rsid w:val="00800C33"/>
    <w:rsid w:val="0080405F"/>
    <w:rsid w:val="00813115"/>
    <w:rsid w:val="00814669"/>
    <w:rsid w:val="00816DEF"/>
    <w:rsid w:val="00820BDC"/>
    <w:rsid w:val="00822E5A"/>
    <w:rsid w:val="00826DBE"/>
    <w:rsid w:val="00827902"/>
    <w:rsid w:val="00827B4E"/>
    <w:rsid w:val="00831956"/>
    <w:rsid w:val="008322FC"/>
    <w:rsid w:val="00834EC9"/>
    <w:rsid w:val="00836E16"/>
    <w:rsid w:val="008400F3"/>
    <w:rsid w:val="008403BE"/>
    <w:rsid w:val="00843654"/>
    <w:rsid w:val="008449D5"/>
    <w:rsid w:val="00845575"/>
    <w:rsid w:val="008469C9"/>
    <w:rsid w:val="008502A2"/>
    <w:rsid w:val="00850436"/>
    <w:rsid w:val="0086376A"/>
    <w:rsid w:val="00865FCA"/>
    <w:rsid w:val="008668F8"/>
    <w:rsid w:val="00880C9D"/>
    <w:rsid w:val="00880FB4"/>
    <w:rsid w:val="00890CA1"/>
    <w:rsid w:val="00894C60"/>
    <w:rsid w:val="008A3AAC"/>
    <w:rsid w:val="008B1D5A"/>
    <w:rsid w:val="008B4C29"/>
    <w:rsid w:val="008C3E1A"/>
    <w:rsid w:val="008D1FE7"/>
    <w:rsid w:val="008E06B2"/>
    <w:rsid w:val="008E517E"/>
    <w:rsid w:val="008F5EAB"/>
    <w:rsid w:val="00902D1D"/>
    <w:rsid w:val="00906C44"/>
    <w:rsid w:val="00916906"/>
    <w:rsid w:val="00924E8B"/>
    <w:rsid w:val="00932C54"/>
    <w:rsid w:val="00934A6E"/>
    <w:rsid w:val="009460DD"/>
    <w:rsid w:val="00962C27"/>
    <w:rsid w:val="00974023"/>
    <w:rsid w:val="00975FD9"/>
    <w:rsid w:val="009842B6"/>
    <w:rsid w:val="00985C38"/>
    <w:rsid w:val="00990453"/>
    <w:rsid w:val="00991F3B"/>
    <w:rsid w:val="00997CEF"/>
    <w:rsid w:val="009A2701"/>
    <w:rsid w:val="009A4667"/>
    <w:rsid w:val="009C5204"/>
    <w:rsid w:val="009D136F"/>
    <w:rsid w:val="009D6AD0"/>
    <w:rsid w:val="009E1E04"/>
    <w:rsid w:val="009E21C4"/>
    <w:rsid w:val="009F45CC"/>
    <w:rsid w:val="00A102A1"/>
    <w:rsid w:val="00A1772A"/>
    <w:rsid w:val="00A22ED0"/>
    <w:rsid w:val="00A27FA8"/>
    <w:rsid w:val="00A3135E"/>
    <w:rsid w:val="00A43091"/>
    <w:rsid w:val="00A431A4"/>
    <w:rsid w:val="00A53E12"/>
    <w:rsid w:val="00A66927"/>
    <w:rsid w:val="00A70B54"/>
    <w:rsid w:val="00A77882"/>
    <w:rsid w:val="00A827E7"/>
    <w:rsid w:val="00AA0F39"/>
    <w:rsid w:val="00AB5AFF"/>
    <w:rsid w:val="00AD0509"/>
    <w:rsid w:val="00AD410B"/>
    <w:rsid w:val="00AE0248"/>
    <w:rsid w:val="00B0482B"/>
    <w:rsid w:val="00B207B3"/>
    <w:rsid w:val="00B222E3"/>
    <w:rsid w:val="00B32DB3"/>
    <w:rsid w:val="00B432B2"/>
    <w:rsid w:val="00B446F3"/>
    <w:rsid w:val="00B527E1"/>
    <w:rsid w:val="00B562E3"/>
    <w:rsid w:val="00B56425"/>
    <w:rsid w:val="00B66025"/>
    <w:rsid w:val="00B6730E"/>
    <w:rsid w:val="00B713F1"/>
    <w:rsid w:val="00B87DA7"/>
    <w:rsid w:val="00B94895"/>
    <w:rsid w:val="00B96CEA"/>
    <w:rsid w:val="00BA2D97"/>
    <w:rsid w:val="00BA4C6C"/>
    <w:rsid w:val="00BB1636"/>
    <w:rsid w:val="00BB547A"/>
    <w:rsid w:val="00BB5EBE"/>
    <w:rsid w:val="00BB62C7"/>
    <w:rsid w:val="00BB7048"/>
    <w:rsid w:val="00BC45B0"/>
    <w:rsid w:val="00BC4CBC"/>
    <w:rsid w:val="00BD5835"/>
    <w:rsid w:val="00BD5B27"/>
    <w:rsid w:val="00BF7A99"/>
    <w:rsid w:val="00C02400"/>
    <w:rsid w:val="00C04F85"/>
    <w:rsid w:val="00C1111D"/>
    <w:rsid w:val="00C11250"/>
    <w:rsid w:val="00C12436"/>
    <w:rsid w:val="00C21D0B"/>
    <w:rsid w:val="00C34EB9"/>
    <w:rsid w:val="00C45A48"/>
    <w:rsid w:val="00C53C48"/>
    <w:rsid w:val="00C55404"/>
    <w:rsid w:val="00C610B8"/>
    <w:rsid w:val="00C624EA"/>
    <w:rsid w:val="00C6632E"/>
    <w:rsid w:val="00C731BA"/>
    <w:rsid w:val="00C7745E"/>
    <w:rsid w:val="00C91BE4"/>
    <w:rsid w:val="00C91F30"/>
    <w:rsid w:val="00C937E9"/>
    <w:rsid w:val="00C9437C"/>
    <w:rsid w:val="00C9796F"/>
    <w:rsid w:val="00CA46C0"/>
    <w:rsid w:val="00CB3136"/>
    <w:rsid w:val="00CC4C16"/>
    <w:rsid w:val="00CD3AFB"/>
    <w:rsid w:val="00CD52D5"/>
    <w:rsid w:val="00CD6302"/>
    <w:rsid w:val="00CD7659"/>
    <w:rsid w:val="00CE54CB"/>
    <w:rsid w:val="00D00B51"/>
    <w:rsid w:val="00D0737F"/>
    <w:rsid w:val="00D1230C"/>
    <w:rsid w:val="00D24091"/>
    <w:rsid w:val="00D24ADB"/>
    <w:rsid w:val="00D312C1"/>
    <w:rsid w:val="00D3693D"/>
    <w:rsid w:val="00D43053"/>
    <w:rsid w:val="00D43407"/>
    <w:rsid w:val="00D4511B"/>
    <w:rsid w:val="00D537ED"/>
    <w:rsid w:val="00D54899"/>
    <w:rsid w:val="00D55BC0"/>
    <w:rsid w:val="00D60B01"/>
    <w:rsid w:val="00D67086"/>
    <w:rsid w:val="00D74C93"/>
    <w:rsid w:val="00D9451E"/>
    <w:rsid w:val="00D94D99"/>
    <w:rsid w:val="00D957D7"/>
    <w:rsid w:val="00DA5371"/>
    <w:rsid w:val="00DB1994"/>
    <w:rsid w:val="00DC5AD8"/>
    <w:rsid w:val="00DD0BB3"/>
    <w:rsid w:val="00DD2595"/>
    <w:rsid w:val="00DD35BD"/>
    <w:rsid w:val="00DE3007"/>
    <w:rsid w:val="00DF665D"/>
    <w:rsid w:val="00E028D5"/>
    <w:rsid w:val="00E04C04"/>
    <w:rsid w:val="00E12D63"/>
    <w:rsid w:val="00E13D83"/>
    <w:rsid w:val="00E222CF"/>
    <w:rsid w:val="00E222DA"/>
    <w:rsid w:val="00E3060C"/>
    <w:rsid w:val="00E33E36"/>
    <w:rsid w:val="00E37DFD"/>
    <w:rsid w:val="00E62A00"/>
    <w:rsid w:val="00E664D3"/>
    <w:rsid w:val="00E702B3"/>
    <w:rsid w:val="00E703A0"/>
    <w:rsid w:val="00E74B58"/>
    <w:rsid w:val="00E804CF"/>
    <w:rsid w:val="00E81284"/>
    <w:rsid w:val="00E8255B"/>
    <w:rsid w:val="00E85D8A"/>
    <w:rsid w:val="00E9516C"/>
    <w:rsid w:val="00E96409"/>
    <w:rsid w:val="00EA3464"/>
    <w:rsid w:val="00EA592E"/>
    <w:rsid w:val="00EA60F8"/>
    <w:rsid w:val="00EB399D"/>
    <w:rsid w:val="00EB7092"/>
    <w:rsid w:val="00EC03A0"/>
    <w:rsid w:val="00EC1F0E"/>
    <w:rsid w:val="00EC6A7B"/>
    <w:rsid w:val="00EC73E1"/>
    <w:rsid w:val="00ED1604"/>
    <w:rsid w:val="00ED6D98"/>
    <w:rsid w:val="00F002EC"/>
    <w:rsid w:val="00F04E1F"/>
    <w:rsid w:val="00F10D56"/>
    <w:rsid w:val="00F14D19"/>
    <w:rsid w:val="00F16C6D"/>
    <w:rsid w:val="00F2025F"/>
    <w:rsid w:val="00F21320"/>
    <w:rsid w:val="00F27AD2"/>
    <w:rsid w:val="00F33833"/>
    <w:rsid w:val="00F45F49"/>
    <w:rsid w:val="00F47AD8"/>
    <w:rsid w:val="00F67F7F"/>
    <w:rsid w:val="00F74088"/>
    <w:rsid w:val="00F74E19"/>
    <w:rsid w:val="00F757B2"/>
    <w:rsid w:val="00F83931"/>
    <w:rsid w:val="00F8531E"/>
    <w:rsid w:val="00F91645"/>
    <w:rsid w:val="00F95FA5"/>
    <w:rsid w:val="00F96BDF"/>
    <w:rsid w:val="00F96D16"/>
    <w:rsid w:val="00FA0729"/>
    <w:rsid w:val="00FD5D7D"/>
    <w:rsid w:val="00FD6E2D"/>
    <w:rsid w:val="00FE0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D288"/>
  <w15:chartTrackingRefBased/>
  <w15:docId w15:val="{6162ACD6-8BF9-4440-813E-82A74999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41C"/>
    <w:pPr>
      <w:spacing w:after="200" w:line="276"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B141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141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6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41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qFormat/>
    <w:rsid w:val="007B141C"/>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7B14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7B141C"/>
    <w:rPr>
      <w:kern w:val="2"/>
      <w14:ligatures w14:val="standardContextual"/>
    </w:rPr>
  </w:style>
  <w:style w:type="character" w:styleId="CommentReference">
    <w:name w:val="annotation reference"/>
    <w:basedOn w:val="DefaultParagraphFont"/>
    <w:unhideWhenUsed/>
    <w:rsid w:val="007B141C"/>
    <w:rPr>
      <w:sz w:val="16"/>
      <w:szCs w:val="16"/>
    </w:rPr>
  </w:style>
  <w:style w:type="paragraph" w:styleId="Header">
    <w:name w:val="header"/>
    <w:basedOn w:val="Normal"/>
    <w:link w:val="HeaderChar"/>
    <w:uiPriority w:val="99"/>
    <w:unhideWhenUsed/>
    <w:rsid w:val="007B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41C"/>
    <w:rPr>
      <w:rFonts w:ascii="Times New Roman" w:eastAsia="Times New Roman" w:hAnsi="Times New Roman" w:cs="Times New Roman"/>
      <w:sz w:val="28"/>
      <w:szCs w:val="28"/>
    </w:rPr>
  </w:style>
  <w:style w:type="paragraph" w:styleId="CommentText">
    <w:name w:val="annotation text"/>
    <w:basedOn w:val="Normal"/>
    <w:link w:val="CommentTextChar"/>
    <w:uiPriority w:val="99"/>
    <w:semiHidden/>
    <w:unhideWhenUsed/>
    <w:rsid w:val="003B0B1E"/>
    <w:pPr>
      <w:spacing w:line="240" w:lineRule="auto"/>
    </w:pPr>
    <w:rPr>
      <w:sz w:val="20"/>
      <w:szCs w:val="20"/>
    </w:rPr>
  </w:style>
  <w:style w:type="character" w:customStyle="1" w:styleId="CommentTextChar">
    <w:name w:val="Comment Text Char"/>
    <w:basedOn w:val="DefaultParagraphFont"/>
    <w:link w:val="CommentText"/>
    <w:uiPriority w:val="99"/>
    <w:semiHidden/>
    <w:rsid w:val="003B0B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B1E"/>
    <w:rPr>
      <w:b/>
      <w:bCs/>
    </w:rPr>
  </w:style>
  <w:style w:type="character" w:customStyle="1" w:styleId="CommentSubjectChar">
    <w:name w:val="Comment Subject Char"/>
    <w:basedOn w:val="CommentTextChar"/>
    <w:link w:val="CommentSubject"/>
    <w:uiPriority w:val="99"/>
    <w:semiHidden/>
    <w:rsid w:val="003B0B1E"/>
    <w:rPr>
      <w:rFonts w:ascii="Times New Roman" w:eastAsia="Times New Roman" w:hAnsi="Times New Roman" w:cs="Times New Roman"/>
      <w:b/>
      <w:bCs/>
      <w:sz w:val="20"/>
      <w:szCs w:val="20"/>
    </w:rPr>
  </w:style>
  <w:style w:type="character" w:customStyle="1" w:styleId="apple-converted-space">
    <w:name w:val="apple-converted-space"/>
    <w:rsid w:val="003A18B1"/>
  </w:style>
  <w:style w:type="character" w:customStyle="1" w:styleId="Heading3Char">
    <w:name w:val="Heading 3 Char"/>
    <w:basedOn w:val="DefaultParagraphFont"/>
    <w:link w:val="Heading3"/>
    <w:uiPriority w:val="9"/>
    <w:semiHidden/>
    <w:rsid w:val="006463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9D1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6F"/>
    <w:rPr>
      <w:rFonts w:ascii="Segoe UI" w:eastAsia="Times New Roman" w:hAnsi="Segoe UI" w:cs="Segoe UI"/>
      <w:sz w:val="18"/>
      <w:szCs w:val="18"/>
    </w:rPr>
  </w:style>
  <w:style w:type="paragraph" w:styleId="FootnoteText">
    <w:name w:val="footnote text"/>
    <w:basedOn w:val="Normal"/>
    <w:link w:val="FootnoteTextChar"/>
    <w:uiPriority w:val="99"/>
    <w:unhideWhenUsed/>
    <w:qFormat/>
    <w:rsid w:val="00401F8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401F8D"/>
    <w:rPr>
      <w:rFonts w:ascii="Times New Roman" w:eastAsia="Times New Roman" w:hAnsi="Times New Roman" w:cs="Times New Roman"/>
      <w:sz w:val="20"/>
      <w:szCs w:val="20"/>
    </w:rPr>
  </w:style>
  <w:style w:type="character" w:styleId="FootnoteReference">
    <w:name w:val="footnote reference"/>
    <w:link w:val="CharChar1CharCharCharChar1CharCharCharCharCharCharCharChar"/>
    <w:unhideWhenUsed/>
    <w:qFormat/>
    <w:rsid w:val="00401F8D"/>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401F8D"/>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Char Char Char Char Char Char Char Char Char Char Char,Normal (Web) Char Char"/>
    <w:basedOn w:val="Normal"/>
    <w:link w:val="NormalWebChar"/>
    <w:uiPriority w:val="99"/>
    <w:unhideWhenUsed/>
    <w:qFormat/>
    <w:rsid w:val="006C571D"/>
    <w:pPr>
      <w:spacing w:before="100" w:beforeAutospacing="1" w:after="100" w:afterAutospacing="1" w:line="240" w:lineRule="auto"/>
    </w:pPr>
    <w:rPr>
      <w:rFonts w:eastAsia="SimSu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qFormat/>
    <w:rsid w:val="006C571D"/>
    <w:rPr>
      <w:rFonts w:ascii="Times New Roman" w:eastAsia="SimSun" w:hAnsi="Times New Roman" w:cs="Times New Roman"/>
      <w:sz w:val="24"/>
      <w:szCs w:val="24"/>
    </w:rPr>
  </w:style>
  <w:style w:type="paragraph" w:styleId="Revision">
    <w:name w:val="Revision"/>
    <w:hidden/>
    <w:uiPriority w:val="99"/>
    <w:semiHidden/>
    <w:rsid w:val="007A053B"/>
    <w:pPr>
      <w:spacing w:after="0" w:line="240" w:lineRule="auto"/>
    </w:pPr>
    <w:rPr>
      <w:rFonts w:ascii="Times New Roman" w:eastAsia="Times New Roman" w:hAnsi="Times New Roman" w:cs="Times New Roman"/>
      <w:sz w:val="28"/>
      <w:szCs w:val="28"/>
    </w:rPr>
  </w:style>
  <w:style w:type="character" w:styleId="Hyperlink">
    <w:name w:val="Hyperlink"/>
    <w:rsid w:val="00A22ED0"/>
    <w:rPr>
      <w:color w:val="0563C1"/>
      <w:u w:val="single"/>
    </w:rPr>
  </w:style>
  <w:style w:type="paragraph" w:customStyle="1" w:styleId="iu">
    <w:name w:val="Điều"/>
    <w:basedOn w:val="Normal"/>
    <w:link w:val="iuChar"/>
    <w:qFormat/>
    <w:rsid w:val="00A22ED0"/>
    <w:pPr>
      <w:numPr>
        <w:numId w:val="3"/>
      </w:numPr>
      <w:spacing w:before="120" w:after="120" w:line="240" w:lineRule="auto"/>
      <w:jc w:val="both"/>
    </w:pPr>
    <w:rPr>
      <w:rFonts w:eastAsia="SimSun"/>
      <w:b/>
      <w:bCs/>
    </w:rPr>
  </w:style>
  <w:style w:type="character" w:customStyle="1" w:styleId="iuChar">
    <w:name w:val="Điều Char"/>
    <w:link w:val="iu"/>
    <w:qFormat/>
    <w:rsid w:val="00A22ED0"/>
    <w:rPr>
      <w:rFonts w:ascii="Times New Roman" w:eastAsia="SimSun" w:hAnsi="Times New Roman" w:cs="Times New Roman"/>
      <w:b/>
      <w:bCs/>
      <w:sz w:val="28"/>
      <w:szCs w:val="28"/>
    </w:rPr>
  </w:style>
  <w:style w:type="character" w:customStyle="1" w:styleId="Phngmcinhcuaoanvn1">
    <w:name w:val="Phông mặc định của đoạn văn1"/>
    <w:rsid w:val="00B96CEA"/>
  </w:style>
  <w:style w:type="character" w:customStyle="1" w:styleId="normal-h">
    <w:name w:val="normal-h"/>
    <w:rsid w:val="00B96CEA"/>
  </w:style>
  <w:style w:type="paragraph" w:customStyle="1" w:styleId="Ky2">
    <w:name w:val="Ky 2"/>
    <w:basedOn w:val="Normal"/>
    <w:link w:val="Ky2Char"/>
    <w:qFormat/>
    <w:rsid w:val="00B96CEA"/>
    <w:pPr>
      <w:spacing w:before="120" w:after="120" w:line="240" w:lineRule="auto"/>
      <w:ind w:firstLine="720"/>
      <w:jc w:val="both"/>
    </w:pPr>
    <w:rPr>
      <w:szCs w:val="24"/>
    </w:rPr>
  </w:style>
  <w:style w:type="character" w:customStyle="1" w:styleId="Ky2Char">
    <w:name w:val="Ky 2 Char"/>
    <w:basedOn w:val="DefaultParagraphFont"/>
    <w:link w:val="Ky2"/>
    <w:rsid w:val="00B96CEA"/>
    <w:rPr>
      <w:rFonts w:ascii="Times New Roman" w:eastAsia="Times New Roman" w:hAnsi="Times New Roman" w:cs="Times New Roman"/>
      <w:sz w:val="28"/>
      <w:szCs w:val="24"/>
    </w:rPr>
  </w:style>
  <w:style w:type="paragraph" w:customStyle="1" w:styleId="NidungA">
    <w:name w:val="Nội dung A"/>
    <w:qFormat/>
    <w:rsid w:val="003D59A2"/>
    <w:pPr>
      <w:spacing w:before="120" w:after="120" w:line="264" w:lineRule="auto"/>
      <w:ind w:firstLine="567"/>
      <w:jc w:val="both"/>
    </w:pPr>
    <w:rPr>
      <w:rFonts w:ascii="Calibri" w:eastAsia="Calibri" w:hAnsi="Calibri" w:cs="Calibri"/>
      <w:color w:val="000000"/>
      <w:u w:color="000000"/>
    </w:rPr>
  </w:style>
  <w:style w:type="paragraph" w:styleId="Footer">
    <w:name w:val="footer"/>
    <w:basedOn w:val="Normal"/>
    <w:link w:val="FooterChar"/>
    <w:rsid w:val="00111CA6"/>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111C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709F-D295-4CAF-B82D-4FF795F1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85</Pages>
  <Words>28689</Words>
  <Characters>163528</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Nguyen Thuy Ha</cp:lastModifiedBy>
  <cp:revision>13</cp:revision>
  <cp:lastPrinted>2024-09-25T10:31:00Z</cp:lastPrinted>
  <dcterms:created xsi:type="dcterms:W3CDTF">2024-09-25T05:59:00Z</dcterms:created>
  <dcterms:modified xsi:type="dcterms:W3CDTF">2024-09-27T05:16:00Z</dcterms:modified>
</cp:coreProperties>
</file>